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982C2D" w:rsidP="649A96E6" w:rsidRDefault="008B2920" w14:paraId="5EB0FBE0" w14:textId="4ECE3412" w14:noSpellErr="1">
      <w:pPr>
        <w:pStyle w:val="BodyText2"/>
        <w:jc w:val="right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 w:rsidR="00DE14D0">
        <w:rPr>
          <w:rFonts w:ascii="Verdana" w:hAnsi="Verdana" w:eastAsia="Verdana" w:cs="Verdana"/>
          <w:sz w:val="18"/>
          <w:szCs w:val="18"/>
        </w:rPr>
        <w:t xml:space="preserve">RD9 </w:t>
      </w:r>
      <w:r w:rsidR="00082F8A">
        <w:rPr>
          <w:rFonts w:ascii="Verdana" w:hAnsi="Verdana" w:eastAsia="Verdana" w:cs="Verdana"/>
          <w:sz w:val="18"/>
          <w:szCs w:val="18"/>
        </w:rPr>
        <w:t>D</w:t>
      </w:r>
      <w:r w:rsidR="00DE14D0">
        <w:rPr>
          <w:rFonts w:ascii="Verdana" w:hAnsi="Verdana" w:eastAsia="Verdana" w:cs="Verdana"/>
          <w:sz w:val="18"/>
          <w:szCs w:val="18"/>
        </w:rPr>
        <w:t>EX (09/2018</w:t>
      </w:r>
      <w:r>
        <w:rPr>
          <w:rFonts w:ascii="Verdana" w:hAnsi="Verdana" w:eastAsia="Verdana" w:cs="Verdana"/>
          <w:sz w:val="18"/>
          <w:szCs w:val="18"/>
        </w:rPr>
        <w:t>)</w:t>
      </w:r>
    </w:p>
    <w:p w:rsidR="00982C2D" w:rsidP="00DE14D0" w:rsidRDefault="00DE14D0" w14:paraId="5EB0FBE3" w14:textId="5ACB7D22">
      <w:pPr>
        <w:pStyle w:val="Heading1"/>
        <w:rPr>
          <w:rFonts w:ascii="Verdana" w:hAnsi="Verdana" w:eastAsia="Verdana" w:cs="Verdana"/>
          <w:b/>
          <w:bCs/>
          <w:i w:val="0"/>
          <w:sz w:val="32"/>
          <w:szCs w:val="32"/>
        </w:rPr>
      </w:pPr>
      <w:r>
        <w:rPr>
          <w:rFonts w:ascii="Verdana" w:hAnsi="Verdana" w:eastAsia="Verdana" w:cs="Verdana"/>
          <w:b/>
          <w:bCs/>
          <w:i w:val="0"/>
          <w:noProof/>
          <w:sz w:val="32"/>
          <w:szCs w:val="32"/>
          <w:lang w:eastAsia="en-GB"/>
        </w:rPr>
        <w:drawing>
          <wp:inline distT="0" distB="0" distL="0" distR="0" wp14:anchorId="566F430C" wp14:editId="056C1182">
            <wp:extent cx="1390359" cy="7334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96" cy="74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C2D" w:rsidRDefault="00982C2D" w14:paraId="5EB0FBE4" w14:textId="77777777"/>
    <w:p w:rsidR="00982C2D" w:rsidRDefault="00982C2D" w14:paraId="5EB0FBE5" w14:textId="77777777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Verdana" w:hAnsi="Verdana" w:eastAsia="Verdana" w:cs="Verdana"/>
          <w:b/>
          <w:bCs/>
          <w:i w:val="0"/>
          <w:sz w:val="32"/>
          <w:szCs w:val="32"/>
        </w:rPr>
      </w:pPr>
    </w:p>
    <w:p w:rsidR="00982C2D" w:rsidP="649A96E6" w:rsidRDefault="008B2920" w14:paraId="5EB0FBE6" w14:textId="31034530" w14:noSpellErr="1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Verdana" w:hAnsi="Verdana" w:eastAsia="Verdana" w:cs="Verdana"/>
          <w:b w:val="1"/>
          <w:bCs w:val="1"/>
          <w:i w:val="0"/>
          <w:iCs w:val="0"/>
          <w:sz w:val="32"/>
          <w:szCs w:val="32"/>
        </w:rPr>
      </w:pPr>
      <w:r w:rsidRPr="649A96E6" w:rsidR="649A96E6">
        <w:rPr>
          <w:rFonts w:ascii="Verdana" w:hAnsi="Verdana" w:eastAsia="Verdana" w:cs="Verdana"/>
          <w:b w:val="1"/>
          <w:bCs w:val="1"/>
          <w:i w:val="0"/>
          <w:iCs w:val="0"/>
          <w:sz w:val="32"/>
          <w:szCs w:val="32"/>
        </w:rPr>
        <w:t xml:space="preserve">RESEARCH DEGREE: </w:t>
      </w:r>
      <w:r w:rsidRPr="649A96E6" w:rsidR="649A96E6">
        <w:rPr>
          <w:rFonts w:ascii="Verdana" w:hAnsi="Verdana" w:eastAsia="Verdana" w:cs="Verdana"/>
          <w:b w:val="1"/>
          <w:bCs w:val="1"/>
          <w:i w:val="0"/>
          <w:iCs w:val="0"/>
          <w:sz w:val="32"/>
          <w:szCs w:val="32"/>
        </w:rPr>
        <w:t>Decision</w:t>
      </w:r>
      <w:r w:rsidRPr="649A96E6" w:rsidR="649A96E6">
        <w:rPr>
          <w:rFonts w:ascii="Verdana" w:hAnsi="Verdana" w:eastAsia="Verdana" w:cs="Verdana"/>
          <w:b w:val="1"/>
          <w:bCs w:val="1"/>
          <w:i w:val="0"/>
          <w:iCs w:val="0"/>
          <w:sz w:val="32"/>
          <w:szCs w:val="32"/>
        </w:rPr>
        <w:t xml:space="preserve"> of the examiners on a candidate for the degree of Master of Philosophy/ Doctor of Philosophy</w:t>
      </w:r>
    </w:p>
    <w:p w:rsidR="00982C2D" w:rsidRDefault="00982C2D" w14:paraId="5EB0FBE7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982C2D" w:rsidP="649A96E6" w:rsidRDefault="008B2920" w14:paraId="5EB0FBE8" w14:textId="0CB27555" w14:noSpellErr="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i w:val="1"/>
          <w:iCs w:val="1"/>
          <w:sz w:val="18"/>
          <w:szCs w:val="18"/>
        </w:rPr>
      </w:pPr>
      <w:r w:rsidRPr="649A96E6" w:rsidR="649A96E6">
        <w:rPr>
          <w:rFonts w:ascii="Verdana" w:hAnsi="Verdana" w:eastAsia="Verdana" w:cs="Verdana"/>
          <w:i w:val="1"/>
          <w:iCs w:val="1"/>
          <w:sz w:val="18"/>
          <w:szCs w:val="18"/>
        </w:rPr>
        <w:t>The examiners are required to complete a joint report on this form on the outcome of the oral or alternative examination</w:t>
      </w:r>
      <w:r w:rsidRPr="649A96E6" w:rsidR="649A96E6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and</w:t>
      </w:r>
      <w:r w:rsidRPr="649A96E6" w:rsidR="649A96E6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the result of the examination as a whole. If an agreed report cannot be submitted, each examiner should make a separate report.</w:t>
      </w:r>
    </w:p>
    <w:p w:rsidR="00982C2D" w:rsidRDefault="00982C2D" w14:paraId="5EB0FBE9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i/>
          <w:iCs/>
          <w:sz w:val="18"/>
          <w:szCs w:val="18"/>
        </w:rPr>
      </w:pPr>
    </w:p>
    <w:p w:rsidR="00982C2D" w:rsidP="649A96E6" w:rsidRDefault="008B2920" w14:paraId="5EB0FBEA" w14:textId="324C385F" w14:noSpellErr="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i w:val="1"/>
          <w:iCs w:val="1"/>
          <w:sz w:val="18"/>
          <w:szCs w:val="18"/>
          <w:u w:val="single"/>
        </w:rPr>
      </w:pPr>
      <w:r w:rsidRPr="649A96E6" w:rsidR="649A96E6">
        <w:rPr>
          <w:rFonts w:ascii="Verdana" w:hAnsi="Verdana" w:eastAsia="Verdana" w:cs="Verdana"/>
          <w:i w:val="1"/>
          <w:iCs w:val="1"/>
          <w:sz w:val="18"/>
          <w:szCs w:val="18"/>
        </w:rPr>
        <w:t>The completed form must be returned to Research</w:t>
      </w:r>
      <w:r w:rsidRPr="649A96E6" w:rsidR="649A96E6">
        <w:rPr>
          <w:rFonts w:ascii="Verdana" w:hAnsi="Verdana" w:eastAsia="Verdana" w:cs="Verdana"/>
          <w:i w:val="1"/>
          <w:iCs w:val="1"/>
          <w:sz w:val="18"/>
          <w:szCs w:val="18"/>
        </w:rPr>
        <w:t>,</w:t>
      </w:r>
      <w:r w:rsidRPr="649A96E6" w:rsidR="649A96E6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Innovation </w:t>
      </w:r>
      <w:r w:rsidRPr="649A96E6" w:rsidR="649A96E6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&amp; Enterprise </w:t>
      </w:r>
      <w:r w:rsidRPr="649A96E6" w:rsidR="649A96E6">
        <w:rPr>
          <w:rFonts w:ascii="Verdana" w:hAnsi="Verdana" w:eastAsia="Verdana" w:cs="Verdana"/>
          <w:b w:val="1"/>
          <w:bCs w:val="1"/>
          <w:i w:val="1"/>
          <w:iCs w:val="1"/>
          <w:sz w:val="18"/>
          <w:szCs w:val="18"/>
          <w:u w:val="single"/>
        </w:rPr>
        <w:t>immediately after the examination</w:t>
      </w:r>
      <w:r w:rsidRPr="649A96E6" w:rsidR="649A96E6">
        <w:rPr>
          <w:rFonts w:ascii="Verdana" w:hAnsi="Verdana" w:eastAsia="Verdana" w:cs="Verdana"/>
          <w:i w:val="1"/>
          <w:iCs w:val="1"/>
          <w:sz w:val="18"/>
          <w:szCs w:val="18"/>
          <w:u w:val="single"/>
        </w:rPr>
        <w:t>.</w:t>
      </w:r>
    </w:p>
    <w:p w:rsidR="00982C2D" w:rsidRDefault="00982C2D" w14:paraId="5EB0FBEB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i/>
          <w:iCs/>
          <w:sz w:val="18"/>
          <w:szCs w:val="18"/>
        </w:rPr>
      </w:pPr>
    </w:p>
    <w:p w:rsidR="00982C2D" w:rsidP="649A96E6" w:rsidRDefault="008B2920" w14:paraId="5EB0FBEC" w14:textId="77777777" w14:noSpellErr="1">
      <w:pPr>
        <w:pStyle w:val="BodyText3"/>
        <w:rPr>
          <w:rFonts w:ascii="Verdana" w:hAnsi="Verdana" w:eastAsia="Verdana" w:cs="Verdana"/>
          <w:i w:val="1"/>
          <w:iCs w:val="1"/>
          <w:sz w:val="19"/>
          <w:szCs w:val="19"/>
        </w:rPr>
      </w:pPr>
      <w:r w:rsidRPr="649A96E6" w:rsidR="649A96E6">
        <w:rPr>
          <w:rFonts w:ascii="Verdana" w:hAnsi="Verdana" w:eastAsia="Verdana" w:cs="Verdana"/>
          <w:b w:val="1"/>
          <w:bCs w:val="1"/>
          <w:i w:val="1"/>
          <w:iCs w:val="1"/>
          <w:sz w:val="19"/>
          <w:szCs w:val="19"/>
        </w:rPr>
        <w:t xml:space="preserve">Note: </w:t>
      </w:r>
      <w:r w:rsidRPr="649A96E6" w:rsidR="649A96E6">
        <w:rPr>
          <w:rFonts w:ascii="Verdana" w:hAnsi="Verdana" w:eastAsia="Verdana" w:cs="Verdana"/>
          <w:i w:val="1"/>
          <w:iCs w:val="1"/>
          <w:sz w:val="19"/>
          <w:szCs w:val="19"/>
        </w:rPr>
        <w:t>This form is designed to be completed electronically and will expand as necessary. Do not regard the ‘white space’ provided as a constraint on the appropriate length of any comments made.</w:t>
      </w:r>
    </w:p>
    <w:p w:rsidR="00982C2D" w:rsidP="649A96E6" w:rsidRDefault="008B2920" w14:paraId="5EB0FBED" w14:textId="77777777" w14:noSpellErr="1">
      <w:pPr>
        <w:pStyle w:val="Heading2"/>
        <w:pBdr>
          <w:top w:val="single" w:color="auto" w:sz="18" w:space="6"/>
          <w:bottom w:val="single" w:color="auto" w:sz="18" w:space="6"/>
        </w:pBdr>
        <w:ind w:right="16"/>
        <w:rPr>
          <w:rFonts w:ascii="Verdana" w:hAnsi="Verdana" w:eastAsia="Verdana" w:cs="Verdana"/>
        </w:rPr>
      </w:pPr>
      <w:r w:rsidRPr="649A96E6">
        <w:rPr>
          <w:rFonts w:ascii="Verdana" w:hAnsi="Verdana" w:eastAsia="Verdana" w:cs="Verdana"/>
        </w:rPr>
        <w:t>PART A:</w:t>
      </w:r>
      <w:r>
        <w:rPr>
          <w:rFonts w:ascii="Verdana" w:hAnsi="Verdana" w:eastAsia="Verdana" w:cs="Verdana"/>
          <w:szCs w:val="19"/>
        </w:rPr>
        <w:tab/>
      </w:r>
      <w:r w:rsidRPr="649A96E6">
        <w:rPr>
          <w:rFonts w:ascii="Verdana" w:hAnsi="Verdana" w:eastAsia="Verdana" w:cs="Verdana"/>
        </w:rPr>
        <w:t>THE CANDIDATE</w:t>
      </w:r>
    </w:p>
    <w:p w:rsidR="00982C2D" w:rsidRDefault="00982C2D" w14:paraId="5EB0FBEE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hAnsi="Verdana" w:eastAsia="Verdana" w:cs="Verdana"/>
          <w:sz w:val="19"/>
          <w:szCs w:val="19"/>
        </w:rPr>
      </w:pPr>
    </w:p>
    <w:p w:rsidR="00982C2D" w:rsidRDefault="00982C2D" w14:paraId="5EB0FBEF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hAnsi="Verdana" w:eastAsia="Verdana" w:cs="Verdana"/>
          <w:sz w:val="19"/>
          <w:szCs w:val="19"/>
        </w:rPr>
      </w:pPr>
    </w:p>
    <w:p w:rsidR="00982C2D" w:rsidRDefault="00982C2D" w14:paraId="5EB0FBF0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b w:val="0"/>
          <w:sz w:val="19"/>
          <w:szCs w:val="19"/>
        </w:rPr>
      </w:pPr>
    </w:p>
    <w:p w:rsidR="00DE14D0" w:rsidP="00DE14D0" w:rsidRDefault="00DE14D0" w14:paraId="035E6249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sz w:val="18"/>
          <w:szCs w:val="24"/>
        </w:rPr>
      </w:pPr>
    </w:p>
    <w:tbl>
      <w:tblPr>
        <w:tblW w:w="1049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7018"/>
      </w:tblGrid>
      <w:tr w:rsidR="00DE14D0" w:rsidTr="649A96E6" w14:paraId="2E4D3F6B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00DE14D0" w:rsidP="649A96E6" w:rsidRDefault="00DE14D0" w14:paraId="56ED3DC5" w14:textId="77777777" w14:noSpellErr="1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DE14D0" w:rsidP="001C0C3F" w:rsidRDefault="00DE14D0" w14:paraId="666791B2" w14:textId="777777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DE14D0" w:rsidTr="649A96E6" w14:paraId="19A4D55D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00DE14D0" w:rsidP="649A96E6" w:rsidRDefault="00F43BE9" w14:paraId="6486B8F8" w14:textId="05A32E51" w14:noSpellErr="1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2.</w:t>
            </w:r>
            <w:r w:rsidR="00DE14D0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 w:rsidR="00DE14D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tcBorders>
              <w:left w:val="single" w:color="auto" w:sz="4" w:space="0"/>
            </w:tcBorders>
            <w:tcMar/>
            <w:vAlign w:val="center"/>
          </w:tcPr>
          <w:p w:rsidR="00DE14D0" w:rsidP="001C0C3F" w:rsidRDefault="00DE14D0" w14:paraId="1F72FEC7" w14:textId="777777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DE14D0" w:rsidTr="649A96E6" w14:paraId="6B1E3866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00DE14D0" w:rsidP="649A96E6" w:rsidRDefault="00F43BE9" w14:paraId="639A05AF" w14:textId="11D65043" w14:noSpellErr="1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3</w:t>
            </w:r>
            <w:r w:rsidRPr="649A96E6" w:rsidR="00DE14D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 w:rsidR="00DE14D0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 w:rsidR="00DE14D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Student ID Number:</w:t>
            </w:r>
          </w:p>
        </w:tc>
        <w:tc>
          <w:tcPr>
            <w:tcW w:w="7018" w:type="dxa"/>
            <w:tcBorders>
              <w:left w:val="single" w:color="auto" w:sz="4" w:space="0"/>
            </w:tcBorders>
            <w:tcMar/>
            <w:vAlign w:val="center"/>
          </w:tcPr>
          <w:p w:rsidR="00DE14D0" w:rsidP="001C0C3F" w:rsidRDefault="00DE14D0" w14:paraId="26D8ED8E" w14:textId="777777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DE14D0" w:rsidP="00DE14D0" w:rsidRDefault="00DE14D0" w14:paraId="01669CC4" w14:textId="77777777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40"/>
        <w:gridCol w:w="709"/>
        <w:gridCol w:w="992"/>
        <w:gridCol w:w="709"/>
        <w:gridCol w:w="992"/>
        <w:gridCol w:w="851"/>
        <w:gridCol w:w="992"/>
        <w:gridCol w:w="850"/>
        <w:gridCol w:w="993"/>
      </w:tblGrid>
      <w:tr w:rsidR="009D7CAC" w:rsidTr="649A96E6" w14:paraId="7626E012" w14:textId="77777777">
        <w:trPr>
          <w:trHeight w:val="437"/>
        </w:trPr>
        <w:tc>
          <w:tcPr>
            <w:tcW w:w="3440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="009D7CAC" w:rsidP="649A96E6" w:rsidRDefault="00F43BE9" w14:paraId="40246BB9" w14:textId="300C815E" w14:noSpellErr="1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4</w:t>
            </w: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      Hub: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7CAC" w:rsidP="649A96E6" w:rsidRDefault="009D7CAC" w14:paraId="50455EA4" w14:textId="77777777" w14:noSpellErr="1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BS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7CAC" w:rsidP="001C0C3F" w:rsidRDefault="009D7CAC" w14:paraId="104C8988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7CAC" w:rsidP="649A96E6" w:rsidRDefault="009D7CAC" w14:paraId="6344D29D" w14:textId="77777777" w14:noSpellErr="1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CDI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7CAC" w:rsidP="001C0C3F" w:rsidRDefault="009D7CAC" w14:paraId="6250B151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7CAC" w:rsidP="649A96E6" w:rsidRDefault="009D7CAC" w14:paraId="4CAF59ED" w14:textId="77777777" w14:noSpellErr="1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MTE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7CAC" w:rsidP="001C0C3F" w:rsidRDefault="009D7CAC" w14:paraId="7E19A958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7CAC" w:rsidP="649A96E6" w:rsidRDefault="009D7CAC" w14:paraId="3982836A" w14:textId="77777777" w14:noSpellErr="1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SHW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7CAC" w:rsidP="001C0C3F" w:rsidRDefault="009D7CAC" w14:paraId="5EF84974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Pr="006B3816" w:rsidR="00DE14D0" w:rsidP="00DE14D0" w:rsidRDefault="00DE14D0" w14:paraId="14839FC1" w14:textId="77777777"/>
    <w:tbl>
      <w:tblPr>
        <w:tblW w:w="10528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9"/>
        <w:gridCol w:w="79"/>
      </w:tblGrid>
      <w:tr w:rsidR="00DE14D0" w:rsidTr="649A96E6" w14:paraId="1106FBFA" w14:textId="77777777">
        <w:trPr>
          <w:gridAfter w:val="1"/>
          <w:wAfter w:w="79" w:type="dxa"/>
          <w:trHeight w:val="437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DE14D0" w:rsidP="649A96E6" w:rsidRDefault="00F43BE9" w14:paraId="18946C2F" w14:textId="4BB5F439" w14:noSpellErr="1">
            <w:pPr>
              <w:tabs>
                <w:tab w:val="left" w:pos="616"/>
              </w:tabs>
              <w:suppressAutoHyphens/>
              <w:spacing w:before="60" w:after="60"/>
              <w:ind w:left="646" w:right="17" w:hanging="646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5</w:t>
            </w:r>
            <w:r w:rsidRPr="649A96E6" w:rsidR="00DE14D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 w:rsidR="00DE14D0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 w:rsidR="00DE14D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Collaborating establishment(s):</w:t>
            </w:r>
          </w:p>
        </w:tc>
      </w:tr>
      <w:tr w:rsidR="00DE14D0" w:rsidTr="649A96E6" w14:paraId="3AB63A81" w14:textId="77777777">
        <w:trPr>
          <w:trHeight w:val="437"/>
        </w:trPr>
        <w:tc>
          <w:tcPr>
            <w:tcW w:w="10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DE14D0" w:rsidP="001C0C3F" w:rsidRDefault="00DE14D0" w14:paraId="53FD6270" w14:textId="77777777">
            <w:pPr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DE14D0" w:rsidP="00DE14D0" w:rsidRDefault="00DE14D0" w14:paraId="158740C3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sz w:val="18"/>
          <w:szCs w:val="24"/>
        </w:rPr>
      </w:pPr>
    </w:p>
    <w:p w:rsidRPr="00DE14D0" w:rsidR="00DE14D0" w:rsidP="00DE14D0" w:rsidRDefault="00DE14D0" w14:paraId="264F68A8" w14:textId="77777777"/>
    <w:p w:rsidR="00DE14D0" w:rsidP="649A96E6" w:rsidRDefault="00F43BE9" w14:paraId="00CC2307" w14:textId="40EDA4BA">
      <w:pPr>
        <w:pStyle w:val="BodyText2"/>
        <w:tabs>
          <w:tab w:val="left" w:pos="851"/>
          <w:tab w:val="right" w:leader="dot" w:pos="8280"/>
          <w:tab w:val="left" w:pos="8400"/>
        </w:tabs>
        <w:ind w:left="142"/>
        <w:jc w:val="both"/>
        <w:rPr>
          <w:rFonts w:ascii="Verdana" w:hAnsi="Verdana" w:eastAsia="Verdana" w:cs="Verdana"/>
          <w:sz w:val="19"/>
          <w:szCs w:val="19"/>
        </w:rPr>
      </w:pPr>
      <w:r>
        <w:rPr>
          <w:rFonts w:ascii="Verdana" w:hAnsi="Verdana" w:eastAsia="Verdana" w:cs="Verdana"/>
          <w:sz w:val="18"/>
          <w:szCs w:val="18"/>
        </w:rPr>
        <w:t xml:space="preserve"> 6</w:t>
      </w:r>
      <w:r w:rsidR="00DE14D0">
        <w:rPr>
          <w:rFonts w:ascii="Verdana" w:hAnsi="Verdana" w:eastAsia="Verdana" w:cs="Verdana"/>
          <w:sz w:val="18"/>
          <w:szCs w:val="18"/>
        </w:rPr>
        <w:t xml:space="preserve">. </w:t>
      </w:r>
      <w:r w:rsidR="00DE14D0">
        <w:rPr>
          <w:rFonts w:ascii="Verdana" w:hAnsi="Verdana" w:eastAsia="Verdana" w:cs="Verdana"/>
          <w:sz w:val="18"/>
          <w:szCs w:val="24"/>
        </w:rPr>
        <w:tab/>
      </w:r>
      <w:r w:rsidR="00DE14D0">
        <w:rPr>
          <w:rFonts w:ascii="Verdana" w:hAnsi="Verdana" w:eastAsia="Verdana" w:cs="Verdana"/>
          <w:sz w:val="19"/>
          <w:szCs w:val="19"/>
        </w:rPr>
        <w:t>Title of thesis</w:t>
      </w:r>
      <w:r w:rsidR="00DE14D0">
        <w:rPr>
          <w:rFonts w:ascii="Verdana" w:hAnsi="Verdana" w:eastAsia="Verdana" w:cs="Verdana"/>
          <w:b w:val="0"/>
          <w:bCs w:val="0"/>
          <w:sz w:val="19"/>
          <w:szCs w:val="19"/>
        </w:rPr>
        <w:t xml:space="preserve"> </w:t>
      </w:r>
    </w:p>
    <w:p w:rsidR="00DE14D0" w:rsidP="00DE14D0" w:rsidRDefault="00DE14D0" w14:paraId="32688123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sz w:val="19"/>
          <w:szCs w:val="19"/>
        </w:rPr>
      </w:pPr>
    </w:p>
    <w:p w:rsidR="00DE14D0" w:rsidP="00DE14D0" w:rsidRDefault="00DE14D0" w14:paraId="6E2EDB07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10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0519"/>
      </w:tblGrid>
      <w:tr w:rsidR="00DE14D0" w:rsidTr="009D7CAC" w14:paraId="0349FE43" w14:textId="77777777">
        <w:trPr>
          <w:trHeight w:val="492"/>
        </w:trPr>
        <w:tc>
          <w:tcPr>
            <w:tcW w:w="10519" w:type="dxa"/>
            <w:shd w:val="clear" w:color="auto" w:fill="auto"/>
          </w:tcPr>
          <w:p w:rsidR="00DE14D0" w:rsidP="001C0C3F" w:rsidRDefault="00DE14D0" w14:paraId="1695938B" w14:textId="77777777">
            <w:pPr>
              <w:pStyle w:val="BodyText2"/>
              <w:tabs>
                <w:tab w:val="left" w:pos="720"/>
                <w:tab w:val="right" w:leader="dot" w:pos="8280"/>
                <w:tab w:val="left" w:pos="8400"/>
              </w:tabs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DE14D0" w:rsidP="00DE14D0" w:rsidRDefault="00DE14D0" w14:paraId="48ABFDBF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sz w:val="19"/>
          <w:szCs w:val="19"/>
        </w:rPr>
      </w:pPr>
    </w:p>
    <w:p w:rsidR="00982C2D" w:rsidRDefault="00982C2D" w14:paraId="5EB0FC0F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982C2D" w:rsidP="649A96E6" w:rsidRDefault="008B2920" w14:paraId="5EB0FC10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>
        <w:rPr>
          <w:rFonts w:ascii="Verdana" w:hAnsi="Verdana" w:eastAsia="Verdana" w:cs="Verdana"/>
          <w:b w:val="1"/>
          <w:bCs w:val="1"/>
          <w:sz w:val="19"/>
          <w:szCs w:val="19"/>
        </w:rPr>
        <w:t>PART B:</w:t>
      </w:r>
      <w:r>
        <w:rPr>
          <w:rFonts w:ascii="Verdana" w:hAnsi="Verdana" w:eastAsia="Verdana" w:cs="Verdana"/>
          <w:b/>
          <w:bCs/>
          <w:sz w:val="19"/>
          <w:szCs w:val="19"/>
        </w:rPr>
        <w:tab/>
      </w:r>
      <w:r>
        <w:rPr>
          <w:rFonts w:ascii="Verdana" w:hAnsi="Verdana" w:eastAsia="Verdana" w:cs="Verdana"/>
          <w:b w:val="1"/>
          <w:bCs w:val="1"/>
          <w:sz w:val="19"/>
          <w:szCs w:val="19"/>
        </w:rPr>
        <w:t>THE EXAMINERS</w:t>
      </w:r>
    </w:p>
    <w:p w:rsidR="00982C2D" w:rsidRDefault="00982C2D" w14:paraId="5EB0FC11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982C2D" w:rsidRDefault="00982C2D" w14:paraId="5EB0FC12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10449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832"/>
        <w:gridCol w:w="6617"/>
      </w:tblGrid>
      <w:tr w:rsidR="00982C2D" w:rsidTr="649A96E6" w14:paraId="5EB0FC15" w14:textId="77777777">
        <w:trPr>
          <w:trHeight w:val="437"/>
        </w:trPr>
        <w:tc>
          <w:tcPr>
            <w:tcW w:w="3832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="00982C2D" w:rsidP="649A96E6" w:rsidRDefault="00F43BE9" w14:paraId="5EB0FC13" w14:textId="4C129AE4" w14:noSpellErr="1">
            <w:pPr>
              <w:tabs>
                <w:tab w:val="left" w:pos="649"/>
              </w:tabs>
              <w:suppressAutoHyphens/>
              <w:ind w:left="28" w:right="17" w:hanging="28"/>
              <w:jc w:val="both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7</w:t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 w:rsidR="008B2920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Date of examination</w:t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6617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="00982C2D" w:rsidRDefault="008B2920" w14:paraId="5EB0FC14" w14:textId="77777777">
            <w:pPr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982C2D" w:rsidP="649A96E6" w:rsidRDefault="008B2920" w14:paraId="5EB0FC16" w14:textId="77777777" w14:noSpellErr="1">
      <w:pPr>
        <w:tabs>
          <w:tab w:val="left" w:pos="709"/>
        </w:tabs>
        <w:jc w:val="both"/>
        <w:rPr>
          <w:rFonts w:ascii="Verdana" w:hAnsi="Verdana" w:eastAsia="Verdana" w:cs="Verdana"/>
          <w:sz w:val="19"/>
          <w:szCs w:val="19"/>
        </w:rPr>
      </w:pPr>
      <w:r>
        <w:rPr>
          <w:rFonts w:ascii="Verdana" w:hAnsi="Verdana" w:eastAsia="Verdana" w:cs="Verdana"/>
          <w:sz w:val="19"/>
          <w:szCs w:val="19"/>
          <w:vertAlign w:val="superscript"/>
        </w:rPr>
        <w:tab/>
      </w:r>
      <w:r>
        <w:rPr>
          <w:rFonts w:ascii="Verdana" w:hAnsi="Verdana" w:eastAsia="Verdana" w:cs="Verdana"/>
          <w:sz w:val="19"/>
          <w:szCs w:val="19"/>
          <w:vertAlign w:val="superscript"/>
        </w:rPr>
        <w:t>*</w:t>
      </w:r>
      <w:r>
        <w:rPr>
          <w:rFonts w:ascii="Verdana" w:hAnsi="Verdana" w:eastAsia="Verdana" w:cs="Verdana"/>
          <w:sz w:val="19"/>
          <w:szCs w:val="19"/>
        </w:rPr>
        <w:t xml:space="preserve"> Examiner to insert date</w:t>
      </w:r>
      <w:r>
        <w:rPr>
          <w:rFonts w:ascii="Verdana" w:hAnsi="Verdana" w:eastAsia="Verdana" w:cs="Verdana"/>
          <w:sz w:val="19"/>
          <w:szCs w:val="19"/>
        </w:rPr>
        <w:tab/>
      </w:r>
    </w:p>
    <w:p w:rsidR="00982C2D" w:rsidRDefault="00982C2D" w14:paraId="5EB0FC17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4"/>
        <w:gridCol w:w="3240"/>
        <w:gridCol w:w="6600"/>
      </w:tblGrid>
      <w:tr w:rsidR="00982C2D" w:rsidTr="649A96E6" w14:paraId="5EB0FC19" w14:textId="77777777">
        <w:trPr>
          <w:trHeight w:val="437"/>
        </w:trPr>
        <w:tc>
          <w:tcPr>
            <w:tcW w:w="10444" w:type="dxa"/>
            <w:gridSpan w:val="3"/>
            <w:tcMar/>
          </w:tcPr>
          <w:p w:rsidR="00982C2D" w:rsidP="649A96E6" w:rsidRDefault="00F43BE9" w14:paraId="5EB0FC18" w14:textId="26942562" w14:noSpellErr="1">
            <w:pPr>
              <w:tabs>
                <w:tab w:val="left" w:pos="612"/>
              </w:tabs>
              <w:spacing w:before="120" w:after="120"/>
              <w:ind w:left="612" w:hanging="612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8</w:t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 w:rsidR="008B2920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Names of those present at examination </w:t>
            </w:r>
          </w:p>
        </w:tc>
      </w:tr>
      <w:tr w:rsidR="00982C2D" w:rsidTr="649A96E6" w14:paraId="5EB0FC1D" w14:textId="77777777">
        <w:trPr>
          <w:trHeight w:val="437"/>
        </w:trPr>
        <w:tc>
          <w:tcPr>
            <w:tcW w:w="604" w:type="dxa"/>
            <w:tcMar/>
            <w:vAlign w:val="center"/>
          </w:tcPr>
          <w:p w:rsidR="00982C2D" w:rsidRDefault="00982C2D" w14:paraId="5EB0FC1A" w14:textId="77777777">
            <w:pPr>
              <w:spacing w:before="120" w:after="120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1B" w14:textId="77777777">
            <w:pPr>
              <w:tabs>
                <w:tab w:val="left" w:pos="426"/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proofErr w:type="spellStart"/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i</w:t>
            </w:r>
            <w:proofErr w:type="spellEnd"/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) 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External Examiner: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1C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982C2D" w:rsidTr="649A96E6" w14:paraId="5EB0FC21" w14:textId="77777777">
        <w:trPr>
          <w:trHeight w:val="437"/>
        </w:trPr>
        <w:tc>
          <w:tcPr>
            <w:tcW w:w="604" w:type="dxa"/>
            <w:tcMar/>
            <w:vAlign w:val="center"/>
          </w:tcPr>
          <w:p w:rsidR="00982C2D" w:rsidRDefault="00982C2D" w14:paraId="5EB0FC1E" w14:textId="77777777">
            <w:pPr>
              <w:spacing w:before="120" w:after="120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1F" w14:textId="77777777" w14:noSpellErr="1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External Examiner:</w:t>
            </w:r>
          </w:p>
        </w:tc>
        <w:bookmarkStart w:name="Text22" w:id="0"/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20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  <w:bookmarkEnd w:id="0"/>
          </w:p>
        </w:tc>
      </w:tr>
      <w:tr w:rsidR="00982C2D" w:rsidTr="649A96E6" w14:paraId="5EB0FC25" w14:textId="77777777">
        <w:trPr>
          <w:trHeight w:val="437"/>
        </w:trPr>
        <w:tc>
          <w:tcPr>
            <w:tcW w:w="604" w:type="dxa"/>
            <w:tcMar/>
            <w:vAlign w:val="center"/>
          </w:tcPr>
          <w:p w:rsidR="00982C2D" w:rsidRDefault="00982C2D" w14:paraId="5EB0FC22" w14:textId="77777777">
            <w:pPr>
              <w:spacing w:before="120" w:after="120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23" w14:textId="77777777" w14:noSpellErr="1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ii)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Internal Examiner:</w:t>
            </w:r>
          </w:p>
        </w:tc>
        <w:bookmarkStart w:name="Text23" w:id="1"/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24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  <w:bookmarkEnd w:id="1"/>
          </w:p>
        </w:tc>
      </w:tr>
      <w:tr w:rsidR="00982C2D" w:rsidTr="649A96E6" w14:paraId="5EB0FC29" w14:textId="77777777">
        <w:trPr>
          <w:trHeight w:val="437"/>
        </w:trPr>
        <w:tc>
          <w:tcPr>
            <w:tcW w:w="604" w:type="dxa"/>
            <w:tcMar/>
            <w:vAlign w:val="center"/>
          </w:tcPr>
          <w:p w:rsidR="00982C2D" w:rsidRDefault="00982C2D" w14:paraId="5EB0FC26" w14:textId="77777777">
            <w:pPr>
              <w:spacing w:before="120" w:after="120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27" w14:textId="0F384610" w14:noSpellErr="1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iii)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Supervisor </w:t>
            </w:r>
            <w:r w:rsidRPr="649A96E6" w:rsidR="009D7CA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(</w:t>
            </w: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observer</w:t>
            </w:r>
            <w:r w:rsidRPr="649A96E6" w:rsidR="009D7CA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)</w:t>
            </w:r>
            <w:r w:rsidRPr="649A96E6" w:rsidR="009D7CA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  <w:vertAlign w:val="superscript"/>
              </w:rPr>
              <w:t xml:space="preserve"> *</w:t>
            </w: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: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28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982C2D" w:rsidTr="649A96E6" w14:paraId="5EB0FC2D" w14:textId="77777777">
        <w:trPr>
          <w:trHeight w:val="437"/>
        </w:trPr>
        <w:tc>
          <w:tcPr>
            <w:tcW w:w="604" w:type="dxa"/>
            <w:tcMar/>
            <w:vAlign w:val="center"/>
          </w:tcPr>
          <w:p w:rsidR="00982C2D" w:rsidRDefault="00982C2D" w14:paraId="5EB0FC2A" w14:textId="77777777">
            <w:pPr>
              <w:spacing w:before="120" w:after="120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2B" w14:textId="77777777" w14:noSpellErr="1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iv)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Independent Chair: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2C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982C2D" w:rsidRDefault="00982C2D" w14:paraId="5EB0FC2E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8"/>
          <w:szCs w:val="18"/>
        </w:rPr>
      </w:pPr>
    </w:p>
    <w:p w:rsidR="009D7CAC" w:rsidP="649A96E6" w:rsidRDefault="009D7CAC" w14:paraId="48A629EC" w14:textId="77777777" w14:noSpellErr="1">
      <w:pPr>
        <w:rPr>
          <w:sz w:val="16"/>
          <w:szCs w:val="16"/>
        </w:rPr>
      </w:pPr>
      <w:r w:rsidRPr="649A96E6" w:rsidR="649A96E6">
        <w:rPr>
          <w:rFonts w:ascii="Verdana" w:hAnsi="Verdana" w:eastAsia="Verdana" w:cs="Verdana"/>
          <w:sz w:val="19"/>
          <w:szCs w:val="19"/>
          <w:vertAlign w:val="superscript"/>
        </w:rPr>
        <w:t>*</w:t>
      </w:r>
      <w:r w:rsidRPr="649A96E6" w:rsidR="649A96E6">
        <w:rPr>
          <w:rFonts w:ascii="Verdana" w:hAnsi="Verdana" w:eastAsia="Verdana" w:cs="Verdana"/>
          <w:sz w:val="19"/>
          <w:szCs w:val="19"/>
        </w:rPr>
        <w:t xml:space="preserve"> The candidate may request the presence of a supervisor as an observ</w:t>
      </w:r>
      <w:r w:rsidRPr="649A96E6" w:rsidR="649A96E6">
        <w:rPr>
          <w:rFonts w:ascii="Verdana" w:hAnsi="Verdana" w:eastAsia="Verdana" w:cs="Verdana"/>
          <w:sz w:val="19"/>
          <w:szCs w:val="19"/>
        </w:rPr>
        <w:t>e</w:t>
      </w:r>
      <w:r w:rsidRPr="649A96E6" w:rsidR="649A96E6">
        <w:rPr>
          <w:rFonts w:ascii="Verdana" w:hAnsi="Verdana" w:eastAsia="Verdana" w:cs="Verdana"/>
          <w:sz w:val="19"/>
          <w:szCs w:val="19"/>
        </w:rPr>
        <w:t>r</w:t>
      </w:r>
    </w:p>
    <w:p w:rsidR="00982C2D" w:rsidRDefault="00982C2D" w14:paraId="5EB0FC2F" w14:textId="77777777">
      <w:pPr>
        <w:rPr>
          <w:sz w:val="16"/>
          <w:szCs w:val="16"/>
        </w:rPr>
      </w:pPr>
    </w:p>
    <w:p w:rsidR="00982C2D" w:rsidRDefault="00982C2D" w14:paraId="5EB0FC30" w14:textId="77777777">
      <w:pPr>
        <w:tabs>
          <w:tab w:val="left" w:pos="-720"/>
          <w:tab w:val="left" w:pos="1080"/>
        </w:tabs>
        <w:suppressAutoHyphens/>
        <w:jc w:val="both"/>
        <w:rPr>
          <w:rFonts w:ascii="Verdana" w:hAnsi="Verdana" w:eastAsia="Verdana" w:cs="Verdana"/>
          <w:sz w:val="18"/>
          <w:szCs w:val="18"/>
        </w:rPr>
      </w:pPr>
    </w:p>
    <w:p w:rsidR="00982C2D" w:rsidP="649A96E6" w:rsidRDefault="008B2920" w14:paraId="5EB0FC31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b w:val="1"/>
          <w:bCs w:val="1"/>
          <w:sz w:val="19"/>
          <w:szCs w:val="19"/>
        </w:rPr>
      </w:pPr>
      <w:r>
        <w:rPr>
          <w:rFonts w:ascii="Verdana" w:hAnsi="Verdana" w:eastAsia="Verdana" w:cs="Verdana"/>
          <w:b w:val="1"/>
          <w:bCs w:val="1"/>
          <w:sz w:val="19"/>
          <w:szCs w:val="19"/>
        </w:rPr>
        <w:t>PART C:</w:t>
      </w:r>
      <w:r>
        <w:rPr>
          <w:rFonts w:ascii="Verdana" w:hAnsi="Verdana" w:eastAsia="Verdana" w:cs="Verdana"/>
          <w:b/>
          <w:bCs/>
          <w:sz w:val="19"/>
          <w:szCs w:val="19"/>
        </w:rPr>
        <w:tab/>
      </w:r>
      <w:r>
        <w:rPr>
          <w:rFonts w:ascii="Verdana" w:hAnsi="Verdana" w:eastAsia="Verdana" w:cs="Verdana"/>
          <w:b w:val="1"/>
          <w:bCs w:val="1"/>
          <w:sz w:val="19"/>
          <w:szCs w:val="19"/>
        </w:rPr>
        <w:t>REPORT ON THE ORAL/ALTERNATIVE EXAMINATION</w:t>
      </w:r>
    </w:p>
    <w:p w:rsidR="00982C2D" w:rsidRDefault="00982C2D" w14:paraId="5EB0FC32" w14:textId="77777777">
      <w:pPr>
        <w:jc w:val="both"/>
        <w:rPr>
          <w:rFonts w:ascii="Verdana" w:hAnsi="Verdana" w:eastAsia="Verdana" w:cs="Verdana"/>
          <w:sz w:val="18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599"/>
        <w:gridCol w:w="9845"/>
      </w:tblGrid>
      <w:tr w:rsidR="00982C2D" w:rsidTr="649A96E6" w14:paraId="5EB0FC35" w14:textId="77777777">
        <w:trPr>
          <w:trHeight w:val="435"/>
        </w:trPr>
        <w:tc>
          <w:tcPr>
            <w:tcW w:w="10444" w:type="dxa"/>
            <w:gridSpan w:val="2"/>
            <w:tcMar/>
            <w:vAlign w:val="center"/>
          </w:tcPr>
          <w:p w:rsidR="00982C2D" w:rsidP="649A96E6" w:rsidRDefault="008B2920" w14:paraId="5EB0FC33" w14:textId="77777777" w14:noSpellErr="1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The examiners are asked to report below on the outcome of the examination, giving a reasoned assessment of the candidate’s performance.</w:t>
            </w:r>
          </w:p>
          <w:p w:rsidR="00982C2D" w:rsidP="649A96E6" w:rsidRDefault="008B2920" w14:paraId="5EB0FC34" w14:textId="77777777" w14:noSpellErr="1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Please refer to assessment criteria as appropriate.</w:t>
            </w:r>
          </w:p>
        </w:tc>
      </w:tr>
      <w:tr w:rsidR="00982C2D" w:rsidTr="649A96E6" w14:paraId="5EB0FC37" w14:textId="77777777">
        <w:trPr>
          <w:trHeight w:val="435"/>
        </w:trPr>
        <w:tc>
          <w:tcPr>
            <w:tcW w:w="10444" w:type="dxa"/>
            <w:gridSpan w:val="2"/>
            <w:tcMar/>
            <w:vAlign w:val="center"/>
          </w:tcPr>
          <w:p w:rsidR="00982C2D" w:rsidP="649A96E6" w:rsidRDefault="00F43BE9" w14:paraId="5EB0FC36" w14:textId="2114AFC3" w14:noSpellErr="1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9</w:t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Are you satisfied that the thesis is the candidate’s own work?</w:t>
            </w:r>
          </w:p>
        </w:tc>
      </w:tr>
      <w:tr w:rsidR="00982C2D" w:rsidTr="649A96E6" w14:paraId="5EB0FC3D" w14:textId="77777777">
        <w:trPr>
          <w:trHeight w:val="435"/>
        </w:trPr>
        <w:tc>
          <w:tcPr>
            <w:tcW w:w="599" w:type="dxa"/>
            <w:tcBorders>
              <w:right w:val="single" w:color="auto" w:sz="4" w:space="0"/>
            </w:tcBorders>
            <w:tcMar/>
            <w:vAlign w:val="center"/>
          </w:tcPr>
          <w:p w:rsidR="00982C2D" w:rsidRDefault="00982C2D" w14:paraId="5EB0FC38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39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982C2D" w:rsidRDefault="00982C2D" w14:paraId="5EB0FC3A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3B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3C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982C2D" w:rsidTr="649A96E6" w14:paraId="5EB0FC3F" w14:textId="77777777">
        <w:trPr>
          <w:trHeight w:val="435"/>
        </w:trPr>
        <w:tc>
          <w:tcPr>
            <w:tcW w:w="10444" w:type="dxa"/>
            <w:gridSpan w:val="2"/>
            <w:tcMar/>
            <w:vAlign w:val="center"/>
          </w:tcPr>
          <w:p w:rsidR="00982C2D" w:rsidP="649A96E6" w:rsidRDefault="00F43BE9" w14:paraId="5EB0FC3E" w14:textId="7FB687AA" w14:noSpellErr="1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10</w:t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Did the candidate show a satisfactory knowledge and understanding of:</w:t>
            </w:r>
          </w:p>
        </w:tc>
      </w:tr>
      <w:tr w:rsidR="00982C2D" w:rsidTr="649A96E6" w14:paraId="5EB0FC42" w14:textId="77777777">
        <w:trPr>
          <w:trHeight w:val="435"/>
        </w:trPr>
        <w:tc>
          <w:tcPr>
            <w:tcW w:w="599" w:type="dxa"/>
            <w:tcMar/>
            <w:vAlign w:val="center"/>
          </w:tcPr>
          <w:p w:rsidR="00982C2D" w:rsidRDefault="00982C2D" w14:paraId="5EB0FC40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bottom w:val="single" w:color="auto" w:sz="4" w:space="0"/>
            </w:tcBorders>
            <w:tcMar/>
            <w:vAlign w:val="center"/>
          </w:tcPr>
          <w:p w:rsidR="00982C2D" w:rsidP="649A96E6" w:rsidRDefault="008B2920" w14:paraId="5EB0FC41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proofErr w:type="spellStart"/>
            <w:r>
              <w:rPr>
                <w:rFonts w:ascii="Verdana" w:hAnsi="Verdana" w:eastAsia="Verdana" w:cs="Verdana"/>
                <w:sz w:val="19"/>
                <w:szCs w:val="19"/>
              </w:rPr>
              <w:t>i</w:t>
            </w:r>
            <w:proofErr w:type="spellEnd"/>
            <w:r>
              <w:rPr>
                <w:rFonts w:ascii="Verdana" w:hAnsi="Verdana" w:eastAsia="Verdana" w:cs="Verdana"/>
                <w:sz w:val="19"/>
                <w:szCs w:val="19"/>
              </w:rPr>
              <w:t>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sz w:val="19"/>
                <w:szCs w:val="19"/>
              </w:rPr>
              <w:t>Matters relating to the thesis?</w:t>
            </w:r>
          </w:p>
        </w:tc>
      </w:tr>
      <w:tr w:rsidR="00982C2D" w:rsidTr="649A96E6" w14:paraId="5EB0FC48" w14:textId="77777777">
        <w:trPr>
          <w:trHeight w:val="435"/>
        </w:trPr>
        <w:tc>
          <w:tcPr>
            <w:tcW w:w="599" w:type="dxa"/>
            <w:tcBorders>
              <w:right w:val="single" w:color="auto" w:sz="4" w:space="0"/>
            </w:tcBorders>
            <w:tcMar/>
            <w:vAlign w:val="center"/>
          </w:tcPr>
          <w:p w:rsidR="00982C2D" w:rsidRDefault="00982C2D" w14:paraId="5EB0FC43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44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982C2D" w:rsidRDefault="00982C2D" w14:paraId="5EB0FC45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46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47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982C2D" w:rsidTr="649A96E6" w14:paraId="5EB0FC4B" w14:textId="77777777">
        <w:trPr>
          <w:trHeight w:val="435"/>
        </w:trPr>
        <w:tc>
          <w:tcPr>
            <w:tcW w:w="599" w:type="dxa"/>
            <w:tcMar/>
            <w:vAlign w:val="center"/>
          </w:tcPr>
          <w:p w:rsidR="00982C2D" w:rsidRDefault="00982C2D" w14:paraId="5EB0FC49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982C2D" w:rsidP="649A96E6" w:rsidRDefault="008B2920" w14:paraId="5EB0FC4A" w14:textId="77777777" w14:noSpellErr="1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ii)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sz w:val="19"/>
                <w:szCs w:val="19"/>
              </w:rPr>
              <w:t>Background studies to the subject of the thesis?</w:t>
            </w:r>
          </w:p>
        </w:tc>
      </w:tr>
      <w:tr w:rsidR="00982C2D" w:rsidTr="649A96E6" w14:paraId="5EB0FC51" w14:textId="77777777">
        <w:trPr>
          <w:trHeight w:val="435"/>
        </w:trPr>
        <w:tc>
          <w:tcPr>
            <w:tcW w:w="599" w:type="dxa"/>
            <w:tcBorders>
              <w:right w:val="single" w:color="auto" w:sz="4" w:space="0"/>
            </w:tcBorders>
            <w:tcMar/>
            <w:vAlign w:val="center"/>
          </w:tcPr>
          <w:p w:rsidR="00982C2D" w:rsidRDefault="00982C2D" w14:paraId="5EB0FC4C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4D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982C2D" w:rsidRDefault="00982C2D" w14:paraId="5EB0FC4E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4F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50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982C2D" w:rsidTr="649A96E6" w14:paraId="5EB0FC53" w14:textId="77777777">
        <w:trPr>
          <w:trHeight w:val="435"/>
        </w:trPr>
        <w:tc>
          <w:tcPr>
            <w:tcW w:w="10444" w:type="dxa"/>
            <w:gridSpan w:val="2"/>
            <w:tcMar/>
            <w:vAlign w:val="center"/>
          </w:tcPr>
          <w:p w:rsidR="00982C2D" w:rsidP="649A96E6" w:rsidRDefault="00A1145A" w14:paraId="5EB0FC52" w14:textId="50A77B6C" w14:noSpellErr="1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hAnsi="Verdana" w:eastAsia="Verdana" w:cs="Verdana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</w:t>
            </w:r>
            <w:r w:rsidRPr="649A96E6" w:rsidR="00F43BE9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</w:t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 w:rsidR="008B2920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In the case of a candidate whose research was part of a collaborative group project, did the oral demonstrate that the candidate’s own contribution was worthy of an award?</w:t>
            </w:r>
          </w:p>
        </w:tc>
      </w:tr>
      <w:tr w:rsidR="00982C2D" w:rsidTr="649A96E6" w14:paraId="5EB0FC59" w14:textId="77777777">
        <w:trPr>
          <w:trHeight w:val="435"/>
        </w:trPr>
        <w:tc>
          <w:tcPr>
            <w:tcW w:w="599" w:type="dxa"/>
            <w:tcBorders>
              <w:right w:val="single" w:color="auto" w:sz="4" w:space="0"/>
            </w:tcBorders>
            <w:tcMar/>
            <w:vAlign w:val="center"/>
          </w:tcPr>
          <w:p w:rsidR="00982C2D" w:rsidRDefault="00982C2D" w14:paraId="5EB0FC54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55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982C2D" w:rsidRDefault="00982C2D" w14:paraId="5EB0FC56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57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58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982C2D" w:rsidTr="649A96E6" w14:paraId="5EB0FC5B" w14:textId="77777777">
        <w:trPr>
          <w:trHeight w:val="435"/>
        </w:trPr>
        <w:tc>
          <w:tcPr>
            <w:tcW w:w="10444" w:type="dxa"/>
            <w:gridSpan w:val="2"/>
            <w:tcMar/>
            <w:vAlign w:val="center"/>
          </w:tcPr>
          <w:p w:rsidR="00982C2D" w:rsidP="649A96E6" w:rsidRDefault="00A1145A" w14:paraId="5EB0FC5A" w14:textId="60B1F977" w14:noSpellErr="1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</w:t>
            </w:r>
            <w:r w:rsidRPr="649A96E6" w:rsidR="00F43BE9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2</w:t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Any other comments: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br/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>Please continue on another sheet if necessary.</w:t>
            </w:r>
          </w:p>
        </w:tc>
      </w:tr>
      <w:tr w:rsidR="00982C2D" w:rsidTr="649A96E6" w14:paraId="5EB0FC66" w14:textId="77777777">
        <w:trPr>
          <w:trHeight w:val="435"/>
        </w:trPr>
        <w:tc>
          <w:tcPr>
            <w:tcW w:w="599" w:type="dxa"/>
            <w:tcBorders>
              <w:right w:val="single" w:color="auto" w:sz="4" w:space="0"/>
            </w:tcBorders>
            <w:tcMar/>
            <w:vAlign w:val="center"/>
          </w:tcPr>
          <w:p w:rsidR="00982C2D" w:rsidRDefault="00982C2D" w14:paraId="5EB0FC5C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5D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982C2D" w:rsidRDefault="00982C2D" w14:paraId="5EB0FC5E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5F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60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61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62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63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64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65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982C2D" w:rsidRDefault="00982C2D" w14:paraId="5EB0FC67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982C2D" w:rsidP="649A96E6" w:rsidRDefault="008B2920" w14:paraId="5EB0FC68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b w:val="1"/>
          <w:bCs w:val="1"/>
          <w:sz w:val="19"/>
          <w:szCs w:val="19"/>
        </w:rPr>
      </w:pPr>
      <w:r>
        <w:rPr>
          <w:rFonts w:ascii="Verdana" w:hAnsi="Verdana" w:eastAsia="Verdana" w:cs="Verdana"/>
          <w:b w:val="1"/>
          <w:bCs w:val="1"/>
          <w:sz w:val="19"/>
          <w:szCs w:val="19"/>
        </w:rPr>
        <w:t>PART D:</w:t>
      </w:r>
      <w:r>
        <w:rPr>
          <w:rFonts w:ascii="Verdana" w:hAnsi="Verdana" w:eastAsia="Verdana" w:cs="Verdana"/>
          <w:b/>
          <w:bCs/>
          <w:sz w:val="19"/>
          <w:szCs w:val="19"/>
        </w:rPr>
        <w:tab/>
      </w:r>
      <w:r>
        <w:rPr>
          <w:rFonts w:ascii="Verdana" w:hAnsi="Verdana" w:eastAsia="Verdana" w:cs="Verdana"/>
          <w:b w:val="1"/>
          <w:bCs w:val="1"/>
          <w:sz w:val="19"/>
          <w:szCs w:val="19"/>
        </w:rPr>
        <w:t>CONCLUSION</w:t>
      </w:r>
    </w:p>
    <w:p w:rsidR="00982C2D" w:rsidRDefault="00982C2D" w14:paraId="5EB0FC69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1044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327"/>
        <w:gridCol w:w="521"/>
      </w:tblGrid>
      <w:tr w:rsidR="00982C2D" w:rsidTr="649A96E6" w14:paraId="5EB0FC6C" w14:textId="77777777">
        <w:trPr>
          <w:trHeight w:val="437"/>
        </w:trPr>
        <w:tc>
          <w:tcPr>
            <w:tcW w:w="9927" w:type="dxa"/>
            <w:gridSpan w:val="2"/>
            <w:tcMar/>
            <w:vAlign w:val="center"/>
          </w:tcPr>
          <w:p w:rsidR="00982C2D" w:rsidP="649A96E6" w:rsidRDefault="008B2920" w14:paraId="5EB0FC6A" w14:textId="77768997" w14:noSpellErr="1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</w:t>
            </w:r>
            <w:r w:rsidRPr="649A96E6" w:rsidR="00F43BE9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3</w:t>
            </w: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Please select the conclusion which applies:</w:t>
            </w:r>
          </w:p>
        </w:tc>
        <w:tc>
          <w:tcPr>
            <w:tcW w:w="521" w:type="dxa"/>
            <w:tcBorders>
              <w:bottom w:val="single" w:color="auto" w:sz="4" w:space="0"/>
            </w:tcBorders>
            <w:tcMar/>
            <w:vAlign w:val="center"/>
          </w:tcPr>
          <w:p w:rsidR="00982C2D" w:rsidRDefault="00982C2D" w14:paraId="5EB0FC6B" w14:textId="77777777">
            <w:pPr>
              <w:tabs>
                <w:tab w:val="left" w:pos="616"/>
              </w:tabs>
              <w:suppressAutoHyphens/>
              <w:spacing w:before="60" w:after="60"/>
              <w:ind w:right="17"/>
              <w:jc w:val="center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</w:tr>
      <w:tr w:rsidR="00982C2D" w:rsidTr="649A96E6" w14:paraId="5EB0FC70" w14:textId="77777777">
        <w:trPr>
          <w:trHeight w:val="449"/>
        </w:trPr>
        <w:tc>
          <w:tcPr>
            <w:tcW w:w="600" w:type="dxa"/>
            <w:vMerge w:val="restart"/>
            <w:tcMar/>
          </w:tcPr>
          <w:p w:rsidR="00982C2D" w:rsidRDefault="00982C2D" w14:paraId="5EB0FC6D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 w:val="restart"/>
            <w:tcBorders>
              <w:right w:val="single" w:color="auto" w:sz="4" w:space="0"/>
            </w:tcBorders>
            <w:tcMar/>
          </w:tcPr>
          <w:p w:rsidR="00982C2D" w:rsidP="649A96E6" w:rsidRDefault="008B2920" w14:paraId="5EB0FC6E" w14:textId="51107850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proofErr w:type="spellStart"/>
            <w:r>
              <w:rPr>
                <w:rFonts w:ascii="Verdana" w:hAnsi="Verdana" w:eastAsia="Verdana" w:cs="Verdana"/>
                <w:sz w:val="19"/>
                <w:szCs w:val="19"/>
              </w:rPr>
              <w:t>i.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sz w:val="19"/>
                <w:szCs w:val="19"/>
              </w:rPr>
              <w:t>The</w:t>
            </w:r>
            <w:proofErr w:type="spellEnd"/>
            <w:r>
              <w:rPr>
                <w:rFonts w:ascii="Verdana" w:hAnsi="Verdana" w:eastAsia="Verdana" w:cs="Verdana"/>
                <w:sz w:val="19"/>
                <w:szCs w:val="19"/>
              </w:rPr>
              <w:t xml:space="preserve"> candidate has satisfied the examiners as a candidate for the degree of Master of Philosophy/Doctor of Philosophy* (see 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.1, 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.2 &amp; 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.3 below).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6F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982C2D" w:rsidTr="649A96E6" w14:paraId="5EB0FC74" w14:textId="77777777">
        <w:trPr>
          <w:trHeight w:val="206"/>
        </w:trPr>
        <w:tc>
          <w:tcPr>
            <w:tcW w:w="600" w:type="dxa"/>
            <w:vMerge/>
          </w:tcPr>
          <w:p w:rsidR="00982C2D" w:rsidRDefault="00982C2D" w14:paraId="5EB0FC71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/>
          </w:tcPr>
          <w:p w:rsidR="00982C2D" w:rsidRDefault="00982C2D" w14:paraId="5EB0FC72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="00982C2D" w:rsidRDefault="00982C2D" w14:paraId="5EB0FC73" w14:textId="77777777">
            <w:pPr>
              <w:tabs>
                <w:tab w:val="left" w:pos="496"/>
                <w:tab w:val="right" w:pos="10320"/>
              </w:tabs>
              <w:suppressAutoHyphens/>
              <w:ind w:left="493" w:hanging="493"/>
              <w:jc w:val="center"/>
              <w:rPr>
                <w:rFonts w:ascii="Verdana" w:hAnsi="Verdana" w:eastAsia="Verdana" w:cs="Verdana"/>
                <w:sz w:val="12"/>
                <w:szCs w:val="12"/>
              </w:rPr>
            </w:pPr>
          </w:p>
        </w:tc>
      </w:tr>
      <w:tr w:rsidR="00982C2D" w:rsidTr="649A96E6" w14:paraId="5EB0FC78" w14:textId="77777777">
        <w:trPr>
          <w:trHeight w:val="449"/>
        </w:trPr>
        <w:tc>
          <w:tcPr>
            <w:tcW w:w="600" w:type="dxa"/>
            <w:tcMar/>
          </w:tcPr>
          <w:p w:rsidR="00982C2D" w:rsidRDefault="00982C2D" w14:paraId="5EB0FC75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tcBorders>
              <w:right w:val="single" w:color="auto" w:sz="4" w:space="0"/>
            </w:tcBorders>
            <w:tcMar/>
          </w:tcPr>
          <w:p w:rsidR="00982C2D" w:rsidP="649A96E6" w:rsidRDefault="008B2920" w14:paraId="5EB0FC76" w14:textId="16B70700">
            <w:pPr>
              <w:tabs>
                <w:tab w:val="left" w:pos="430"/>
              </w:tabs>
              <w:ind w:left="430" w:hanging="430"/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</w:pPr>
            <w:proofErr w:type="spellStart"/>
            <w:r>
              <w:rPr>
                <w:rFonts w:ascii="Verdana" w:hAnsi="Verdana" w:eastAsia="Verdana" w:cs="Verdana"/>
                <w:sz w:val="19"/>
                <w:szCs w:val="19"/>
              </w:rPr>
              <w:t>ii.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The</w:t>
            </w:r>
            <w:proofErr w:type="spellEnd"/>
            <w:r>
              <w:rPr>
                <w:rFonts w:ascii="Verdana" w:hAnsi="Verdana" w:eastAsia="Verdana" w:cs="Verdana"/>
                <w:sz w:val="19"/>
                <w:szCs w:val="19"/>
              </w:rPr>
              <w:t xml:space="preserve"> candidate has </w:t>
            </w:r>
            <w:r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not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 satisfied the examiners as a candidate for the degree of Master of Philosophy/ Do</w:t>
            </w:r>
            <w:r w:rsidR="00BA0851">
              <w:rPr>
                <w:rFonts w:ascii="Verdana" w:hAnsi="Verdana" w:eastAsia="Verdana" w:cs="Verdana"/>
                <w:sz w:val="19"/>
                <w:szCs w:val="19"/>
              </w:rPr>
              <w:t>ctor of Philosophy* (see 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 w:rsidR="00BA0851">
              <w:rPr>
                <w:rFonts w:ascii="Verdana" w:hAnsi="Verdana" w:eastAsia="Verdana" w:cs="Verdana"/>
                <w:sz w:val="19"/>
                <w:szCs w:val="19"/>
              </w:rPr>
              <w:t xml:space="preserve">.4, 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.5</w:t>
            </w:r>
            <w:r w:rsidR="00A1145A">
              <w:rPr>
                <w:rFonts w:ascii="Verdana" w:hAnsi="Verdana" w:eastAsia="Verdana" w:cs="Verdana"/>
                <w:sz w:val="19"/>
                <w:szCs w:val="19"/>
              </w:rPr>
              <w:t xml:space="preserve"> &amp; 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 w:rsidR="00BA0851">
              <w:rPr>
                <w:rFonts w:ascii="Verdana" w:hAnsi="Verdana" w:eastAsia="Verdana" w:cs="Verdana"/>
                <w:sz w:val="19"/>
                <w:szCs w:val="19"/>
              </w:rPr>
              <w:t>.7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 bel</w:t>
            </w:r>
            <w:r w:rsidR="00BA0851">
              <w:rPr>
                <w:rFonts w:ascii="Verdana" w:hAnsi="Verdana" w:eastAsia="Verdana" w:cs="Verdana"/>
                <w:sz w:val="19"/>
                <w:szCs w:val="19"/>
              </w:rPr>
              <w:t xml:space="preserve">ow) in the following respects: 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77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982C2D" w:rsidTr="649A96E6" w14:paraId="5EB0FC7D" w14:textId="77777777">
        <w:trPr>
          <w:trHeight w:val="449"/>
        </w:trPr>
        <w:tc>
          <w:tcPr>
            <w:tcW w:w="600" w:type="dxa"/>
            <w:tcMar/>
          </w:tcPr>
          <w:p w:rsidR="00982C2D" w:rsidRDefault="00982C2D" w14:paraId="5EB0FC79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tcMar/>
          </w:tcPr>
          <w:p w:rsidR="00982C2D" w:rsidP="649A96E6" w:rsidRDefault="008B2920" w14:paraId="5EB0FC7A" w14:textId="77777777" w14:noSpellErr="1">
            <w:pPr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</w:pPr>
            <w:r w:rsidRPr="649A96E6" w:rsidR="649A96E6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649A96E6" w:rsidR="649A96E6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*Delete as appropriate</w:t>
            </w:r>
            <w:bookmarkStart w:name="_Hlk433108465" w:id="2"/>
            <w:bookmarkEnd w:id="2"/>
          </w:p>
          <w:p w:rsidR="00982C2D" w:rsidRDefault="00982C2D" w14:paraId="5EB0FC7B" w14:textId="77777777">
            <w:pPr>
              <w:jc w:val="right"/>
              <w:rPr>
                <w:rFonts w:ascii="Verdana" w:hAnsi="Verdana" w:eastAsia="Verdana" w:cs="Verdana"/>
                <w:i/>
                <w:iCs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</w:tcBorders>
            <w:tcMar/>
            <w:vAlign w:val="center"/>
          </w:tcPr>
          <w:p w:rsidR="00982C2D" w:rsidRDefault="00982C2D" w14:paraId="5EB0FC7C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982C2D" w:rsidTr="649A96E6" w14:paraId="5EB0FC82" w14:textId="77777777">
        <w:trPr>
          <w:trHeight w:val="449"/>
        </w:trPr>
        <w:tc>
          <w:tcPr>
            <w:tcW w:w="600" w:type="dxa"/>
            <w:vMerge w:val="restart"/>
            <w:tcMar/>
          </w:tcPr>
          <w:p w:rsidR="00982C2D" w:rsidRDefault="00982C2D" w14:paraId="5EB0FC7E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 w:val="restart"/>
            <w:tcBorders>
              <w:right w:val="single" w:color="auto" w:sz="4" w:space="0"/>
            </w:tcBorders>
            <w:tcMar/>
          </w:tcPr>
          <w:p w:rsidR="00982C2D" w:rsidP="649A96E6" w:rsidRDefault="008B2920" w14:paraId="5EB0FC7F" w14:textId="75CE63EE">
            <w:pPr>
              <w:tabs>
                <w:tab w:val="left" w:pos="430"/>
              </w:tabs>
              <w:ind w:left="430" w:hanging="430"/>
              <w:rPr>
                <w:rFonts w:ascii="Verdana" w:hAnsi="Verdana" w:eastAsia="Verdana" w:cs="Verdana"/>
                <w:sz w:val="19"/>
                <w:szCs w:val="19"/>
              </w:rPr>
            </w:pPr>
            <w:proofErr w:type="spellStart"/>
            <w:r>
              <w:rPr>
                <w:rFonts w:ascii="Verdana" w:hAnsi="Verdana" w:eastAsia="Verdana" w:cs="Verdana"/>
                <w:sz w:val="19"/>
                <w:szCs w:val="19"/>
              </w:rPr>
              <w:t>iii.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The</w:t>
            </w:r>
            <w:proofErr w:type="spellEnd"/>
            <w:r>
              <w:rPr>
                <w:rFonts w:ascii="Verdana" w:hAnsi="Verdana" w:eastAsia="Verdana" w:cs="Verdana"/>
                <w:sz w:val="19"/>
                <w:szCs w:val="19"/>
              </w:rPr>
              <w:t xml:space="preserve"> candidate for the degree of Doctor of Philosophy has </w:t>
            </w:r>
            <w:r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not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 satisfied the examiners but should be granted the degree of MPhil (see 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.6 below). </w:t>
            </w:r>
          </w:p>
          <w:p w:rsidR="00982C2D" w:rsidRDefault="00982C2D" w14:paraId="5EB0FC80" w14:textId="77777777">
            <w:pPr>
              <w:jc w:val="right"/>
              <w:rPr>
                <w:rFonts w:ascii="Verdana" w:hAnsi="Verdana" w:eastAsia="Verdana" w:cs="Verdana"/>
                <w:i/>
                <w:iCs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81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982C2D" w:rsidTr="649A96E6" w14:paraId="5EB0FC86" w14:textId="77777777">
        <w:trPr>
          <w:trHeight w:val="206"/>
        </w:trPr>
        <w:tc>
          <w:tcPr>
            <w:tcW w:w="600" w:type="dxa"/>
            <w:vMerge/>
          </w:tcPr>
          <w:p w:rsidR="00982C2D" w:rsidRDefault="00982C2D" w14:paraId="5EB0FC83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/>
          </w:tcPr>
          <w:p w:rsidR="00982C2D" w:rsidRDefault="00982C2D" w14:paraId="5EB0FC84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</w:tcBorders>
            <w:tcMar/>
            <w:vAlign w:val="center"/>
          </w:tcPr>
          <w:p w:rsidR="00982C2D" w:rsidRDefault="00982C2D" w14:paraId="5EB0FC85" w14:textId="77777777">
            <w:pPr>
              <w:tabs>
                <w:tab w:val="left" w:pos="496"/>
                <w:tab w:val="right" w:pos="10320"/>
              </w:tabs>
              <w:suppressAutoHyphens/>
              <w:ind w:left="493" w:hanging="493"/>
              <w:jc w:val="center"/>
              <w:rPr>
                <w:rFonts w:ascii="Verdana" w:hAnsi="Verdana" w:eastAsia="Verdana" w:cs="Verdana"/>
                <w:sz w:val="12"/>
                <w:szCs w:val="12"/>
              </w:rPr>
            </w:pPr>
          </w:p>
        </w:tc>
      </w:tr>
      <w:tr w:rsidR="00982C2D" w:rsidTr="649A96E6" w14:paraId="5EB0FC8D" w14:textId="77777777">
        <w:trPr>
          <w:trHeight w:val="435"/>
        </w:trPr>
        <w:tc>
          <w:tcPr>
            <w:tcW w:w="600" w:type="dxa"/>
            <w:tcBorders>
              <w:right w:val="single" w:color="auto" w:sz="4" w:space="0"/>
            </w:tcBorders>
            <w:tcMar/>
            <w:vAlign w:val="center"/>
          </w:tcPr>
          <w:p w:rsidR="00982C2D" w:rsidRDefault="00982C2D" w14:paraId="5EB0FC87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6599B" w:rsidP="649A96E6" w:rsidRDefault="00C6599B" w14:paraId="13A80FCA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  <w:t xml:space="preserve">(outline of </w:t>
            </w:r>
            <w:r w:rsidRPr="649A96E6"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  <w:t xml:space="preserve">decision </w:t>
            </w:r>
            <w:proofErr w:type="spellStart"/>
            <w:r w:rsidRPr="649A96E6"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  <w:t xml:space="preserve">i</w:t>
            </w:r>
            <w:proofErr w:type="spellEnd"/>
            <w:r w:rsidRPr="649A96E6"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  <w:t xml:space="preserve">, ii or iii </w:t>
            </w:r>
            <w:r w:rsidRPr="649A96E6"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  <w:t>)</w:t>
            </w:r>
            <w:r w:rsidRPr="649A96E6"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 w:rsidRPr="649A96E6">
              <w:fldChar w:fldCharType="end"/>
            </w:r>
          </w:p>
          <w:p w:rsidR="00982C2D" w:rsidRDefault="00C6599B" w14:paraId="5EB0FC89" w14:textId="20F372FF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982C2D" w:rsidRDefault="00982C2D" w14:paraId="5EB0FC8A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8B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RDefault="00982C2D" w14:paraId="5EB0FC8C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982C2D" w:rsidRDefault="00982C2D" w14:paraId="5EB0FC8E" w14:textId="77777777">
      <w:pPr>
        <w:jc w:val="both"/>
        <w:rPr>
          <w:rFonts w:ascii="Verdana" w:hAnsi="Verdana" w:eastAsia="Verdana" w:cs="Verdana"/>
          <w:b/>
          <w:bCs/>
          <w:sz w:val="19"/>
          <w:szCs w:val="19"/>
        </w:rPr>
      </w:pPr>
    </w:p>
    <w:p w:rsidRPr="00C6599B" w:rsidR="00982C2D" w:rsidP="649A96E6" w:rsidRDefault="00C6599B" w14:paraId="5EB0FC8F" w14:textId="504DB825" w14:noSpellErr="1">
      <w:pPr>
        <w:jc w:val="both"/>
        <w:rPr>
          <w:rFonts w:ascii="Verdana" w:hAnsi="Verdana" w:eastAsia="Verdana" w:cs="Verdana"/>
          <w:sz w:val="19"/>
          <w:szCs w:val="19"/>
        </w:rPr>
      </w:pPr>
      <w:r w:rsidRPr="00C6599B">
        <w:rPr>
          <w:rFonts w:ascii="Verdana" w:hAnsi="Verdana" w:eastAsia="Verdana" w:cs="Verdana"/>
          <w:bCs/>
          <w:sz w:val="19"/>
          <w:szCs w:val="19"/>
        </w:rPr>
        <w:tab/>
      </w:r>
      <w:r w:rsidRPr="649A96E6">
        <w:rPr>
          <w:rFonts w:ascii="Verdana" w:hAnsi="Verdana" w:eastAsia="Verdana" w:cs="Verdana"/>
          <w:sz w:val="19"/>
          <w:szCs w:val="19"/>
        </w:rPr>
        <w:t>Please continue on another sheet as necessary</w:t>
      </w:r>
    </w:p>
    <w:p w:rsidR="00C6599B" w:rsidRDefault="00C6599B" w14:paraId="404A739A" w14:textId="77777777">
      <w:pPr>
        <w:jc w:val="both"/>
        <w:rPr>
          <w:rFonts w:ascii="Verdana" w:hAnsi="Verdana" w:eastAsia="Verdana" w:cs="Verdana"/>
          <w:b/>
          <w:bCs/>
          <w:sz w:val="19"/>
          <w:szCs w:val="19"/>
        </w:rPr>
      </w:pPr>
    </w:p>
    <w:p w:rsidR="00982C2D" w:rsidP="649A96E6" w:rsidRDefault="008B2920" w14:paraId="5EB0FC90" w14:textId="0FA133FB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b w:val="1"/>
          <w:bCs w:val="1"/>
          <w:sz w:val="19"/>
          <w:szCs w:val="19"/>
        </w:rPr>
      </w:pPr>
      <w:r>
        <w:rPr>
          <w:rFonts w:ascii="Verdana" w:hAnsi="Verdana" w:eastAsia="Verdana" w:cs="Verdana"/>
          <w:b w:val="1"/>
          <w:bCs w:val="1"/>
          <w:sz w:val="19"/>
          <w:szCs w:val="19"/>
        </w:rPr>
        <w:t>PART E:</w:t>
      </w:r>
      <w:r>
        <w:rPr>
          <w:rFonts w:ascii="Verdana" w:hAnsi="Verdana" w:eastAsia="Verdana" w:cs="Verdana"/>
          <w:b/>
          <w:bCs/>
          <w:sz w:val="19"/>
          <w:szCs w:val="19"/>
        </w:rPr>
        <w:tab/>
      </w:r>
      <w:r w:rsidR="00BA0851">
        <w:rPr>
          <w:rFonts w:ascii="Verdana" w:hAnsi="Verdana" w:eastAsia="Verdana" w:cs="Verdana"/>
          <w:b w:val="1"/>
          <w:bCs w:val="1"/>
          <w:sz w:val="19"/>
          <w:szCs w:val="19"/>
        </w:rPr>
        <w:t>EXAMINATION PANEL OUTCOMES</w:t>
      </w:r>
    </w:p>
    <w:p w:rsidR="00982C2D" w:rsidRDefault="00982C2D" w14:paraId="5EB0FC91" w14:textId="77777777">
      <w:pPr>
        <w:jc w:val="both"/>
        <w:rPr>
          <w:rFonts w:ascii="Verdana" w:hAnsi="Verdana" w:eastAsia="Verdana" w:cs="Verdana"/>
          <w:sz w:val="18"/>
        </w:rPr>
      </w:pPr>
    </w:p>
    <w:p w:rsidR="00982C2D" w:rsidRDefault="00982C2D" w14:paraId="5EB0FC92" w14:textId="77777777">
      <w:pPr>
        <w:jc w:val="both"/>
        <w:rPr>
          <w:rFonts w:ascii="Verdana" w:hAnsi="Verdana" w:eastAsia="Verdana" w:cs="Verdana"/>
          <w:sz w:val="18"/>
        </w:rPr>
      </w:pPr>
    </w:p>
    <w:tbl>
      <w:tblPr>
        <w:tblW w:w="1049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94"/>
      </w:tblGrid>
      <w:tr w:rsidR="00982C2D" w:rsidTr="649A96E6" w14:paraId="5EB0FCA4" w14:textId="77777777">
        <w:trPr>
          <w:trHeight w:val="435"/>
        </w:trPr>
        <w:tc>
          <w:tcPr>
            <w:tcW w:w="10494" w:type="dxa"/>
            <w:tcMar/>
            <w:vAlign w:val="center"/>
          </w:tcPr>
          <w:p w:rsidR="00982C2D" w:rsidP="649A96E6" w:rsidRDefault="00A1145A" w14:paraId="5EB0FC93" w14:textId="724AEBF8" w14:noSpellErr="1">
            <w:pPr>
              <w:tabs>
                <w:tab w:val="left" w:pos="605"/>
              </w:tabs>
              <w:ind w:left="618" w:hanging="618"/>
              <w:jc w:val="both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</w:t>
            </w:r>
            <w:r w:rsidRPr="649A96E6" w:rsidR="00F43BE9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4</w:t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 w:rsidR="008B2920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The examiners are requested to delete the </w:t>
            </w:r>
            <w:r w:rsidRPr="649A96E6" w:rsidR="00BA0851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outcomes</w:t>
            </w:r>
            <w:r w:rsidRPr="649A96E6" w:rsidR="00B9425A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 </w:t>
            </w:r>
            <w:r w:rsidRPr="649A96E6"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which do not apply:</w:t>
            </w:r>
          </w:p>
          <w:p w:rsidR="00982C2D" w:rsidRDefault="00982C2D" w14:paraId="5EB0FC94" w14:textId="77777777">
            <w:pPr>
              <w:ind w:left="720" w:hanging="72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P="649A96E6" w:rsidRDefault="00A1145A" w14:paraId="5EB0FC95" w14:textId="2D539D0D" w14:noSpellErr="1">
            <w:pPr>
              <w:ind w:left="639" w:hanging="639"/>
              <w:rPr>
                <w:rFonts w:ascii="Verdana" w:hAnsi="Verdana" w:eastAsia="Verdana" w:cs="Verdana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>1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 xml:space="preserve">.1 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>That the candidate be granted the award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 xml:space="preserve"> of MPhil/PhD* (Regulation 2R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>.125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>.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>a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 xml:space="preserve"> refers)</w:t>
            </w:r>
          </w:p>
          <w:p w:rsidR="00982C2D" w:rsidRDefault="00982C2D" w14:paraId="5EB0FC96" w14:textId="77777777">
            <w:pPr>
              <w:tabs>
                <w:tab w:val="left" w:pos="605"/>
              </w:tabs>
              <w:ind w:left="605" w:hanging="605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P="649A96E6" w:rsidRDefault="00A1145A" w14:paraId="5EB0FC97" w14:textId="4A408444" w14:noSpellErr="1">
            <w:pPr>
              <w:ind w:left="595" w:hanging="595"/>
              <w:rPr>
                <w:rFonts w:ascii="Verdana" w:hAnsi="Verdana" w:eastAsia="Verdana" w:cs="Verdana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>1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 xml:space="preserve">.2  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 xml:space="preserve">That the candidate be granted the degree of MPhil/PhD* subject to minor amendments being made to the thesis 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>within 3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  <w:vertAlign w:val="superscript"/>
              </w:rPr>
              <w:t>‡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 xml:space="preserve"> months 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 xml:space="preserve">to the satisfaction of the internal examiner(s) </w:t>
            </w: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  <w:u w:val="single"/>
              </w:rPr>
              <w:t>and/or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 xml:space="preserve"> external examiner(s)* (Regulation 2R.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>125.b</w:t>
            </w:r>
            <w:r w:rsidRPr="649A96E6" w:rsidR="649A96E6">
              <w:rPr>
                <w:rFonts w:ascii="Verdana" w:hAnsi="Verdana" w:eastAsia="Verdana" w:cs="Verdana"/>
                <w:sz w:val="19"/>
                <w:szCs w:val="19"/>
              </w:rPr>
              <w:t xml:space="preserve"> refers)</w:t>
            </w:r>
          </w:p>
          <w:p w:rsidR="00CB6E3A" w:rsidP="00CB6E3A" w:rsidRDefault="00CB6E3A" w14:paraId="563BDCE3" w14:textId="77777777">
            <w:pPr>
              <w:tabs>
                <w:tab w:val="left" w:pos="605"/>
              </w:tabs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B9425A" w:rsidP="649A96E6" w:rsidRDefault="00CB6E3A" w14:paraId="1DC793A7" w14:textId="2D7B2A4B" w14:noSpellErr="1">
            <w:pPr>
              <w:tabs>
                <w:tab w:val="left" w:pos="605"/>
              </w:tabs>
              <w:ind w:left="605" w:hanging="605"/>
              <w:jc w:val="both"/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  <w:t xml:space="preserve">‡ In the case of a re-examination, </w:t>
            </w:r>
            <w:r w:rsidRPr="649A96E6" w:rsidR="649A96E6"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  <w:t>the period</w:t>
            </w:r>
            <w:r w:rsidRPr="649A96E6" w:rsidR="649A96E6"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  <w:t xml:space="preserve"> permitted for</w:t>
            </w:r>
            <w:r w:rsidRPr="649A96E6" w:rsidR="649A96E6"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  <w:t xml:space="preserve"> minor amendments is 2 months</w:t>
            </w:r>
          </w:p>
          <w:p w:rsidRPr="00B9425A" w:rsidR="00982C2D" w:rsidRDefault="00CB6E3A" w14:paraId="5EB0FC98" w14:textId="7579329E">
            <w:pPr>
              <w:tabs>
                <w:tab w:val="left" w:pos="605"/>
              </w:tabs>
              <w:ind w:left="605" w:hanging="605"/>
              <w:jc w:val="both"/>
              <w:rPr>
                <w:rFonts w:ascii="Verdana" w:hAnsi="Verdana" w:eastAsia="Verdana" w:cs="Verdana"/>
                <w:i/>
                <w:sz w:val="19"/>
                <w:szCs w:val="19"/>
              </w:rPr>
            </w:pPr>
            <w:r w:rsidRPr="00B9425A">
              <w:rPr>
                <w:rFonts w:ascii="Verdana" w:hAnsi="Verdana" w:eastAsia="Verdana" w:cs="Verdana"/>
                <w:i/>
                <w:sz w:val="19"/>
                <w:szCs w:val="19"/>
              </w:rPr>
              <w:t xml:space="preserve"> </w:t>
            </w:r>
          </w:p>
          <w:p w:rsidR="00982C2D" w:rsidP="649A96E6" w:rsidRDefault="00A1145A" w14:paraId="5EB0FC99" w14:textId="12D6F771" w14:noSpellErr="1">
            <w:pPr>
              <w:tabs>
                <w:tab w:val="left" w:pos="605"/>
              </w:tabs>
              <w:ind w:left="605" w:hanging="605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>.3†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 xml:space="preserve">That the candidate be granted the degree of MPhil/PhD* subject to 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 xml:space="preserve">major 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>amendments being made to the thesis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 xml:space="preserve"> within 6 months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 xml:space="preserve"> to the satisfaction of the internal examiners(s) </w:t>
            </w:r>
            <w:r w:rsidR="008B2920">
              <w:rPr>
                <w:rFonts w:ascii="Verdana" w:hAnsi="Verdana" w:eastAsia="Verdana" w:cs="Verdana"/>
                <w:b w:val="1"/>
                <w:bCs w:val="1"/>
                <w:sz w:val="19"/>
                <w:szCs w:val="19"/>
                <w:u w:val="single"/>
              </w:rPr>
              <w:t>and/or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 xml:space="preserve"> externa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>l examiner(s)* (Regulation 2R.125.c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 xml:space="preserve"> refers)</w:t>
            </w:r>
          </w:p>
          <w:p w:rsidR="00982C2D" w:rsidRDefault="00982C2D" w14:paraId="5EB0FC9A" w14:textId="77777777">
            <w:pPr>
              <w:tabs>
                <w:tab w:val="left" w:pos="605"/>
              </w:tabs>
              <w:ind w:left="605" w:hanging="605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982C2D" w:rsidP="649A96E6" w:rsidRDefault="00C03886" w14:paraId="60D806D9" w14:textId="23F6B8A9" w14:noSpellErr="1">
            <w:pPr>
              <w:tabs>
                <w:tab w:val="left" w:pos="605"/>
              </w:tabs>
              <w:suppressAutoHyphens/>
              <w:ind w:left="605" w:right="17" w:hanging="605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>.4†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 xml:space="preserve">That the candidate be 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 xml:space="preserve">re-examined for the degree of MPhil/PhD*, subject to major amendments being made to the thesis within 12 months to the satisfaction of the internal examiner(s) </w:t>
            </w:r>
            <w:r w:rsidR="00CB6E3A">
              <w:rPr>
                <w:rFonts w:ascii="Verdana" w:hAnsi="Verdana" w:eastAsia="Verdana" w:cs="Verdana"/>
                <w:b w:val="1"/>
                <w:bCs w:val="1"/>
                <w:sz w:val="19"/>
                <w:szCs w:val="19"/>
                <w:u w:val="single"/>
              </w:rPr>
              <w:t>and/or</w:t>
            </w:r>
            <w:r w:rsidR="00CB6E3A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 xml:space="preserve">external examiner(s) without oral examination 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>(Regulation 2R.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>125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>.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>d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 xml:space="preserve"> refers):</w:t>
            </w:r>
          </w:p>
          <w:p w:rsidR="00CB6E3A" w:rsidP="00CB6E3A" w:rsidRDefault="00CB6E3A" w14:paraId="5EB0FCA3" w14:textId="5A8BA34C">
            <w:pPr>
              <w:tabs>
                <w:tab w:val="left" w:pos="605"/>
              </w:tabs>
              <w:suppressAutoHyphens/>
              <w:ind w:left="605" w:right="17" w:hanging="605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AD698A" w:rsidTr="649A96E6" w14:paraId="05108FC2" w14:textId="77777777">
        <w:trPr>
          <w:trHeight w:val="435"/>
        </w:trPr>
        <w:tc>
          <w:tcPr>
            <w:tcW w:w="10494" w:type="dxa"/>
            <w:tcMar/>
            <w:vAlign w:val="center"/>
          </w:tcPr>
          <w:p w:rsidR="00CB6E3A" w:rsidP="649A96E6" w:rsidRDefault="00C03886" w14:paraId="09CA4D06" w14:textId="10C1A0B5" w14:noSpellErr="1">
            <w:pPr>
              <w:tabs>
                <w:tab w:val="left" w:pos="605"/>
              </w:tabs>
              <w:suppressAutoHyphens/>
              <w:ind w:left="605" w:hanging="605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>.5</w:t>
            </w:r>
            <w:r w:rsidR="00CB6E3A">
              <w:rPr>
                <w:rFonts w:ascii="Verdana" w:hAnsi="Verdana" w:eastAsia="Verdana" w:cs="Verdana"/>
                <w:sz w:val="19"/>
                <w:szCs w:val="19"/>
              </w:rPr>
              <w:t>†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>That the candidate be re-examined for the degree of MPhil/PhD*, subject to major amendments being made to the thesis within 12 months to the satisfaction of the examiner</w:t>
            </w:r>
            <w:r w:rsidR="00BA0851">
              <w:rPr>
                <w:rFonts w:ascii="Verdana" w:hAnsi="Verdana" w:eastAsia="Verdana" w:cs="Verdana"/>
                <w:sz w:val="19"/>
                <w:szCs w:val="19"/>
              </w:rPr>
              <w:t>s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 xml:space="preserve"> with oral examination (Regulation 2R.125.e refers):</w:t>
            </w:r>
          </w:p>
          <w:p w:rsidR="00AD698A" w:rsidP="00CB6E3A" w:rsidRDefault="00AD698A" w14:paraId="59149121" w14:textId="30F98F23">
            <w:pPr>
              <w:tabs>
                <w:tab w:val="left" w:pos="605"/>
              </w:tabs>
              <w:suppressAutoHyphens/>
              <w:ind w:left="605" w:hanging="605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CB6E3A" w:rsidTr="649A96E6" w14:paraId="6D79795D" w14:textId="77777777">
        <w:trPr>
          <w:trHeight w:val="435"/>
        </w:trPr>
        <w:tc>
          <w:tcPr>
            <w:tcW w:w="10494" w:type="dxa"/>
            <w:tcMar/>
            <w:vAlign w:val="center"/>
          </w:tcPr>
          <w:p w:rsidR="00CB6E3A" w:rsidP="649A96E6" w:rsidRDefault="00CB6E3A" w14:paraId="003E76A7" w14:textId="0944E309" w14:noSpellErr="1">
            <w:pPr>
              <w:spacing w:before="60"/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</w:pPr>
            <w:r w:rsidRPr="649A96E6" w:rsidR="649A96E6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† In t</w:t>
            </w:r>
            <w:r w:rsidRPr="649A96E6" w:rsidR="649A96E6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he case of a re-examination, these</w:t>
            </w:r>
            <w:r w:rsidRPr="649A96E6" w:rsidR="649A96E6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 xml:space="preserve"> </w:t>
            </w:r>
            <w:r w:rsidRPr="649A96E6" w:rsidR="649A96E6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 xml:space="preserve">outcomes </w:t>
            </w:r>
            <w:r w:rsidRPr="649A96E6" w:rsidR="649A96E6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cannot be applied</w:t>
            </w:r>
          </w:p>
          <w:p w:rsidR="00CB6E3A" w:rsidP="00AD698A" w:rsidRDefault="00CB6E3A" w14:paraId="07EEC147" w14:textId="77777777">
            <w:pPr>
              <w:tabs>
                <w:tab w:val="left" w:pos="605"/>
              </w:tabs>
              <w:suppressAutoHyphens/>
              <w:ind w:left="605" w:hanging="605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982C2D" w:rsidTr="649A96E6" w14:paraId="5EB0FCB4" w14:textId="77777777">
        <w:trPr>
          <w:trHeight w:val="435"/>
        </w:trPr>
        <w:tc>
          <w:tcPr>
            <w:tcW w:w="10494" w:type="dxa"/>
            <w:tcMar/>
            <w:vAlign w:val="center"/>
          </w:tcPr>
          <w:p w:rsidR="00AD698A" w:rsidP="649A96E6" w:rsidRDefault="00C03886" w14:paraId="3E6A801A" w14:textId="1645EDF8" w14:noSpellErr="1">
            <w:pPr>
              <w:tabs>
                <w:tab w:val="left" w:pos="605"/>
              </w:tabs>
              <w:suppressAutoHyphens/>
              <w:ind w:left="605" w:hanging="605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>.6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="00CB6E3A">
              <w:rPr>
                <w:rFonts w:ascii="Verdana" w:hAnsi="Verdana" w:eastAsia="Verdana" w:cs="Verdana"/>
                <w:sz w:val="19"/>
                <w:szCs w:val="19"/>
              </w:rPr>
              <w:t xml:space="preserve">In the case of a candidate being examined for PhD, that the candidate be granted the degree of MPhil subject to the presentation of the thesis within 6 months amended to the satisfaction of the internal examiner(s) </w:t>
            </w:r>
            <w:r w:rsidR="00CB6E3A">
              <w:rPr>
                <w:rFonts w:ascii="Verdana" w:hAnsi="Verdana" w:eastAsia="Verdana" w:cs="Verdana"/>
                <w:b w:val="1"/>
                <w:bCs w:val="1"/>
                <w:sz w:val="19"/>
                <w:szCs w:val="19"/>
                <w:u w:val="single"/>
              </w:rPr>
              <w:t>and/or</w:t>
            </w:r>
            <w:r w:rsidR="00CB6E3A">
              <w:rPr>
                <w:rFonts w:ascii="Verdana" w:hAnsi="Verdana" w:eastAsia="Verdana" w:cs="Verdana"/>
                <w:sz w:val="19"/>
                <w:szCs w:val="19"/>
              </w:rPr>
              <w:t xml:space="preserve"> external examiner(s) (Regulation 2R.125.f refers)</w:t>
            </w:r>
            <w:r w:rsidR="00AD698A">
              <w:rPr>
                <w:rFonts w:ascii="Verdana" w:hAnsi="Verdana" w:eastAsia="Verdana" w:cs="Verdana"/>
                <w:sz w:val="19"/>
                <w:szCs w:val="19"/>
              </w:rPr>
              <w:t>:</w:t>
            </w:r>
          </w:p>
          <w:p w:rsidR="00AD698A" w:rsidP="00CB6E3A" w:rsidRDefault="00AD698A" w14:paraId="65CF47D9" w14:textId="77777777">
            <w:pPr>
              <w:tabs>
                <w:tab w:val="left" w:pos="605"/>
              </w:tabs>
              <w:suppressAutoHyphens/>
              <w:rPr>
                <w:rFonts w:ascii="Verdana" w:hAnsi="Verdana" w:eastAsia="Verdana" w:cs="Verdana"/>
                <w:spacing w:val="-3"/>
                <w:sz w:val="19"/>
                <w:szCs w:val="19"/>
              </w:rPr>
            </w:pPr>
          </w:p>
          <w:p w:rsidR="00CB6E3A" w:rsidP="649A96E6" w:rsidRDefault="00C03886" w14:paraId="6453AC58" w14:textId="59EF323A" w14:noSpellErr="1">
            <w:pPr>
              <w:tabs>
                <w:tab w:val="left" w:pos="605"/>
              </w:tabs>
              <w:suppressAutoHyphens/>
              <w:ind w:left="605" w:hanging="605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1</w:t>
            </w:r>
            <w:r w:rsidR="00F43BE9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 w:rsidR="00CB6E3A">
              <w:rPr>
                <w:rFonts w:ascii="Verdana" w:hAnsi="Verdana" w:eastAsia="Verdana" w:cs="Verdana"/>
                <w:sz w:val="19"/>
                <w:szCs w:val="19"/>
              </w:rPr>
              <w:t>.7</w:t>
            </w:r>
            <w:r w:rsidR="008B2920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="00CB6E3A">
              <w:rPr>
                <w:rFonts w:ascii="Verdana" w:hAnsi="Verdana" w:eastAsia="Verdana" w:cs="Verdana"/>
                <w:spacing w:val="-3"/>
                <w:sz w:val="19"/>
                <w:szCs w:val="19"/>
              </w:rPr>
              <w:t>That the candidate not be awarded the degree of MPhil/PhD* and not be permitted to be re-examined</w:t>
            </w:r>
            <w:r w:rsidR="00CB6E3A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="00CB6E3A">
              <w:rPr>
                <w:rFonts w:ascii="Verdana" w:hAnsi="Verdana" w:eastAsia="Verdana" w:cs="Verdana"/>
                <w:sz w:val="19"/>
                <w:szCs w:val="19"/>
              </w:rPr>
              <w:br/>
            </w:r>
            <w:r w:rsidR="00CB6E3A">
              <w:rPr>
                <w:rFonts w:ascii="Verdana" w:hAnsi="Verdana" w:eastAsia="Verdana" w:cs="Verdana"/>
                <w:sz w:val="19"/>
                <w:szCs w:val="19"/>
              </w:rPr>
              <w:t>(if paragraph 1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2</w:t>
            </w:r>
            <w:r w:rsidR="00CB6E3A">
              <w:rPr>
                <w:rFonts w:ascii="Verdana" w:hAnsi="Verdana" w:eastAsia="Verdana" w:cs="Verdana"/>
                <w:sz w:val="19"/>
                <w:szCs w:val="19"/>
              </w:rPr>
              <w:t xml:space="preserve">.ii. above does not explain why this recommendation is made, a short report signed </w:t>
            </w:r>
            <w:r w:rsidR="00CB6E3A">
              <w:rPr>
                <w:rFonts w:ascii="Verdana" w:hAnsi="Verdana" w:eastAsia="Verdana" w:cs="Verdana"/>
                <w:sz w:val="19"/>
                <w:szCs w:val="19"/>
              </w:rPr>
              <w:lastRenderedPageBreak/>
              <w:t>and dated by the examiners must be appende</w:t>
            </w:r>
            <w:r w:rsidR="00BA0851">
              <w:rPr>
                <w:rFonts w:ascii="Verdana" w:hAnsi="Verdana" w:eastAsia="Verdana" w:cs="Verdana"/>
                <w:sz w:val="19"/>
                <w:szCs w:val="19"/>
              </w:rPr>
              <w:t>d to this form (Regulation 2R.125.g</w:t>
            </w:r>
            <w:r w:rsidR="00CB6E3A">
              <w:rPr>
                <w:rFonts w:ascii="Verdana" w:hAnsi="Verdana" w:eastAsia="Verdana" w:cs="Verdana"/>
                <w:sz w:val="19"/>
                <w:szCs w:val="19"/>
              </w:rPr>
              <w:t xml:space="preserve"> refers)</w:t>
            </w:r>
          </w:p>
          <w:p w:rsidR="00982C2D" w:rsidP="00A1145A" w:rsidRDefault="00982C2D" w14:paraId="5EB0FCB3" w14:textId="4FF673F7">
            <w:pPr>
              <w:tabs>
                <w:tab w:val="left" w:pos="605"/>
              </w:tabs>
              <w:rPr>
                <w:rFonts w:ascii="Verdana" w:hAnsi="Verdana" w:eastAsia="Verdana" w:cs="Verdana"/>
                <w:i/>
                <w:sz w:val="18"/>
                <w:szCs w:val="18"/>
              </w:rPr>
            </w:pPr>
          </w:p>
        </w:tc>
      </w:tr>
    </w:tbl>
    <w:p w:rsidR="00982C2D" w:rsidP="649A96E6" w:rsidRDefault="008B2920" w14:paraId="5EB0FCB5" w14:textId="77777777" w14:noSpellErr="1">
      <w:pPr>
        <w:jc w:val="right"/>
        <w:rPr>
          <w:rFonts w:ascii="Verdana" w:hAnsi="Verdana" w:eastAsia="Verdana" w:cs="Verdana"/>
          <w:i w:val="1"/>
          <w:iCs w:val="1"/>
          <w:sz w:val="18"/>
          <w:szCs w:val="18"/>
        </w:rPr>
      </w:pPr>
      <w:r w:rsidRPr="649A96E6" w:rsidR="649A96E6">
        <w:rPr>
          <w:rFonts w:ascii="Verdana" w:hAnsi="Verdana" w:eastAsia="Verdana" w:cs="Verdana"/>
          <w:i w:val="1"/>
          <w:iCs w:val="1"/>
          <w:sz w:val="18"/>
          <w:szCs w:val="18"/>
        </w:rPr>
        <w:t>*Delete as appropriate</w:t>
      </w:r>
    </w:p>
    <w:p w:rsidR="00982C2D" w:rsidRDefault="00982C2D" w14:paraId="5EB0FCB6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982C2D" w:rsidP="649A96E6" w:rsidRDefault="008B2920" w14:paraId="5EB0FCB7" w14:textId="6F656F26" w14:noSpellErr="1">
      <w:pPr>
        <w:rPr>
          <w:rFonts w:ascii="Verdana" w:hAnsi="Verdana" w:eastAsia="Verdana" w:cs="Verdana"/>
          <w:sz w:val="19"/>
          <w:szCs w:val="19"/>
        </w:rPr>
      </w:pP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 xml:space="preserve">Where the 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outcome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 xml:space="preserve"> is 1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4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.2, 1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4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.3, 1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4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.4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, 1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4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.5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 xml:space="preserve"> 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 xml:space="preserve">or 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1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4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.6</w:t>
      </w:r>
      <w:r w:rsidRPr="649A96E6" w:rsidR="649A96E6">
        <w:rPr>
          <w:rFonts w:ascii="Verdana" w:hAnsi="Verdana" w:eastAsia="Verdana" w:cs="Verdana"/>
          <w:sz w:val="19"/>
          <w:szCs w:val="19"/>
        </w:rPr>
        <w:t xml:space="preserve">, the examiners must together complete form </w:t>
      </w:r>
      <w:r w:rsidRPr="649A96E6" w:rsidR="649A96E6">
        <w:rPr>
          <w:rFonts w:ascii="Verdana" w:hAnsi="Verdana" w:eastAsia="Verdana" w:cs="Verdana"/>
          <w:b w:val="1"/>
          <w:bCs w:val="1"/>
          <w:sz w:val="19"/>
          <w:szCs w:val="19"/>
        </w:rPr>
        <w:t>RD10G</w:t>
      </w:r>
      <w:r w:rsidRPr="649A96E6" w:rsidR="649A96E6">
        <w:rPr>
          <w:rFonts w:ascii="Verdana" w:hAnsi="Verdana" w:eastAsia="Verdana" w:cs="Verdana"/>
          <w:sz w:val="19"/>
          <w:szCs w:val="19"/>
        </w:rPr>
        <w:t>, which should be returned to Research</w:t>
      </w:r>
      <w:r w:rsidRPr="649A96E6" w:rsidR="649A96E6">
        <w:rPr>
          <w:rFonts w:ascii="Verdana" w:hAnsi="Verdana" w:eastAsia="Verdana" w:cs="Verdana"/>
          <w:sz w:val="19"/>
          <w:szCs w:val="19"/>
        </w:rPr>
        <w:t>,</w:t>
      </w:r>
      <w:r w:rsidRPr="649A96E6" w:rsidR="649A96E6">
        <w:rPr>
          <w:rFonts w:ascii="Verdana" w:hAnsi="Verdana" w:eastAsia="Verdana" w:cs="Verdana"/>
          <w:sz w:val="19"/>
          <w:szCs w:val="19"/>
        </w:rPr>
        <w:t xml:space="preserve"> Innovation </w:t>
      </w:r>
      <w:r w:rsidRPr="649A96E6" w:rsidR="649A96E6">
        <w:rPr>
          <w:rFonts w:ascii="Verdana" w:hAnsi="Verdana" w:eastAsia="Verdana" w:cs="Verdana"/>
          <w:sz w:val="19"/>
          <w:szCs w:val="19"/>
        </w:rPr>
        <w:t xml:space="preserve">&amp; Enterprise </w:t>
      </w:r>
      <w:r w:rsidRPr="649A96E6" w:rsidR="649A96E6">
        <w:rPr>
          <w:rFonts w:ascii="Verdana" w:hAnsi="Verdana" w:eastAsia="Verdana" w:cs="Verdana"/>
          <w:sz w:val="19"/>
          <w:szCs w:val="19"/>
        </w:rPr>
        <w:t xml:space="preserve">(via </w:t>
      </w:r>
      <w:r w:rsidRPr="649A96E6" w:rsidR="649A96E6">
        <w:rPr>
          <w:rFonts w:ascii="Verdana" w:hAnsi="Verdana" w:eastAsia="Verdana" w:cs="Verdana"/>
          <w:sz w:val="19"/>
          <w:szCs w:val="19"/>
        </w:rPr>
        <w:t>r</w:t>
      </w:r>
      <w:r w:rsidRPr="649A96E6" w:rsidR="649A96E6">
        <w:rPr>
          <w:rFonts w:ascii="Verdana" w:hAnsi="Verdana" w:eastAsia="Verdana" w:cs="Verdana"/>
          <w:sz w:val="19"/>
          <w:szCs w:val="19"/>
        </w:rPr>
        <w:t>esearch.degree@solent.ac.uk)</w:t>
      </w:r>
      <w:r w:rsidRPr="649A96E6" w:rsidR="649A96E6">
        <w:rPr>
          <w:rFonts w:ascii="Verdana" w:hAnsi="Verdana" w:eastAsia="Verdana" w:cs="Verdana"/>
          <w:sz w:val="19"/>
          <w:szCs w:val="19"/>
        </w:rPr>
        <w:t xml:space="preserve"> </w:t>
      </w:r>
      <w:r w:rsidRPr="649A96E6" w:rsidR="649A96E6">
        <w:rPr>
          <w:rFonts w:ascii="Verdana" w:hAnsi="Verdana" w:eastAsia="Verdana" w:cs="Verdana"/>
          <w:sz w:val="19"/>
          <w:szCs w:val="19"/>
        </w:rPr>
        <w:t>immediately after examination for forward transmission to the candidate.</w:t>
      </w:r>
    </w:p>
    <w:p w:rsidR="00982C2D" w:rsidRDefault="00982C2D" w14:paraId="5EB0FCB8" w14:textId="77777777">
      <w:pPr>
        <w:rPr>
          <w:rFonts w:ascii="Verdana" w:hAnsi="Verdana" w:eastAsia="Verdana" w:cs="Verdana"/>
          <w:b/>
          <w:sz w:val="19"/>
          <w:szCs w:val="19"/>
        </w:rPr>
      </w:pPr>
    </w:p>
    <w:p w:rsidR="00982C2D" w:rsidRDefault="00982C2D" w14:paraId="5EB0FCB9" w14:textId="77777777">
      <w:pPr>
        <w:jc w:val="both"/>
        <w:rPr>
          <w:rFonts w:ascii="Verdana" w:hAnsi="Verdana" w:eastAsia="Verdana" w:cs="Verdana"/>
          <w:sz w:val="18"/>
        </w:rPr>
      </w:pPr>
    </w:p>
    <w:p w:rsidR="00982C2D" w:rsidP="649A96E6" w:rsidRDefault="008B2920" w14:paraId="5EB0FCBA" w14:textId="59CF4E22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b w:val="1"/>
          <w:bCs w:val="1"/>
          <w:sz w:val="19"/>
          <w:szCs w:val="19"/>
        </w:rPr>
      </w:pPr>
      <w:r>
        <w:rPr>
          <w:rFonts w:ascii="Verdana" w:hAnsi="Verdana" w:eastAsia="Verdana" w:cs="Verdana"/>
          <w:b w:val="1"/>
          <w:bCs w:val="1"/>
          <w:sz w:val="19"/>
          <w:szCs w:val="19"/>
        </w:rPr>
        <w:t>PART F:</w:t>
      </w:r>
      <w:r>
        <w:rPr>
          <w:rFonts w:ascii="Verdana" w:hAnsi="Verdana" w:eastAsia="Verdana" w:cs="Verdana"/>
          <w:b/>
          <w:bCs/>
          <w:sz w:val="19"/>
          <w:szCs w:val="19"/>
        </w:rPr>
        <w:tab/>
      </w:r>
      <w:r>
        <w:rPr>
          <w:rFonts w:ascii="Verdana" w:hAnsi="Verdana" w:eastAsia="Verdana" w:cs="Verdana"/>
          <w:b w:val="1"/>
          <w:bCs w:val="1"/>
          <w:sz w:val="19"/>
          <w:szCs w:val="19"/>
        </w:rPr>
        <w:t xml:space="preserve">EXAMINATION </w:t>
      </w:r>
      <w:r w:rsidR="00A1145A">
        <w:rPr>
          <w:rFonts w:ascii="Verdana" w:hAnsi="Verdana" w:eastAsia="Verdana" w:cs="Verdana"/>
          <w:b w:val="1"/>
          <w:bCs w:val="1"/>
          <w:sz w:val="19"/>
          <w:szCs w:val="19"/>
        </w:rPr>
        <w:t>PANEL SIGNATURES</w:t>
      </w:r>
    </w:p>
    <w:p w:rsidR="00982C2D" w:rsidRDefault="00982C2D" w14:paraId="5EB0FCBB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982C2D" w:rsidP="649A96E6" w:rsidRDefault="00C03886" w14:paraId="5EB0FCBC" w14:textId="74E70279" w14:noSpellErr="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284" w:right="16"/>
        <w:jc w:val="both"/>
        <w:rPr>
          <w:rFonts w:ascii="Verdana" w:hAnsi="Verdana" w:eastAsia="Verdana" w:cs="Verdana"/>
          <w:sz w:val="19"/>
          <w:szCs w:val="19"/>
        </w:rPr>
      </w:pPr>
      <w:r w:rsidRPr="649A96E6">
        <w:rPr>
          <w:rFonts w:ascii="Verdana" w:hAnsi="Verdana" w:eastAsia="Verdana" w:cs="Verdana"/>
          <w:b w:val="1"/>
          <w:bCs w:val="1"/>
          <w:sz w:val="19"/>
          <w:szCs w:val="19"/>
        </w:rPr>
        <w:t>1</w:t>
      </w:r>
      <w:r w:rsidRPr="649A96E6" w:rsidR="00F43BE9">
        <w:rPr>
          <w:rFonts w:ascii="Verdana" w:hAnsi="Verdana" w:eastAsia="Verdana" w:cs="Verdana"/>
          <w:b w:val="1"/>
          <w:bCs w:val="1"/>
          <w:sz w:val="19"/>
          <w:szCs w:val="19"/>
        </w:rPr>
        <w:t>5</w:t>
      </w:r>
      <w:r w:rsidRPr="649A96E6" w:rsidR="008B2920">
        <w:rPr>
          <w:rFonts w:ascii="Verdana" w:hAnsi="Verdana" w:eastAsia="Verdana" w:cs="Verdana"/>
          <w:b w:val="1"/>
          <w:bCs w:val="1"/>
          <w:sz w:val="19"/>
          <w:szCs w:val="19"/>
        </w:rPr>
        <w:t>.</w:t>
      </w:r>
      <w:r w:rsidR="008B2920">
        <w:rPr>
          <w:rFonts w:ascii="Verdana" w:hAnsi="Verdana" w:eastAsia="Verdana" w:cs="Verdana"/>
          <w:sz w:val="19"/>
        </w:rPr>
        <w:tab/>
      </w:r>
      <w:r w:rsidRPr="649A96E6" w:rsidR="008B2920">
        <w:rPr>
          <w:rFonts w:ascii="Verdana" w:hAnsi="Verdana" w:eastAsia="Verdana" w:cs="Verdana"/>
          <w:sz w:val="19"/>
          <w:szCs w:val="19"/>
        </w:rPr>
        <w:t xml:space="preserve">The examination </w:t>
      </w:r>
      <w:r w:rsidRPr="649A96E6" w:rsidR="00A1145A">
        <w:rPr>
          <w:rFonts w:ascii="Verdana" w:hAnsi="Verdana" w:eastAsia="Verdana" w:cs="Verdana"/>
          <w:sz w:val="19"/>
          <w:szCs w:val="19"/>
        </w:rPr>
        <w:t>panel</w:t>
      </w:r>
      <w:r w:rsidRPr="649A96E6" w:rsidR="008B2920">
        <w:rPr>
          <w:rFonts w:ascii="Verdana" w:hAnsi="Verdana" w:eastAsia="Verdana" w:cs="Verdana"/>
          <w:sz w:val="19"/>
          <w:szCs w:val="19"/>
        </w:rPr>
        <w:t xml:space="preserve"> should sign below:</w:t>
      </w:r>
    </w:p>
    <w:p w:rsidR="00982C2D" w:rsidRDefault="00982C2D" w14:paraId="5EB0FCBD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982C2D" w:rsidTr="649A96E6" w14:paraId="5EB0FCC0" w14:textId="77777777">
        <w:trPr>
          <w:trHeight w:val="437"/>
        </w:trPr>
        <w:tc>
          <w:tcPr>
            <w:tcW w:w="411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BE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Signed by </w:t>
            </w:r>
            <w:r>
              <w:br/>
            </w: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1st External Examiner</w:t>
            </w: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BF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982C2D" w:rsidTr="649A96E6" w14:paraId="5EB0FCC5" w14:textId="77777777">
        <w:trPr>
          <w:trHeight w:val="437"/>
        </w:trPr>
        <w:tc>
          <w:tcPr>
            <w:tcW w:w="3124" w:type="dxa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C1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C2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C3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C4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982C2D" w:rsidRDefault="00982C2D" w14:paraId="5EB0FCC6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982C2D" w:rsidTr="649A96E6" w14:paraId="5EB0FCC9" w14:textId="77777777">
        <w:trPr>
          <w:trHeight w:val="437"/>
        </w:trPr>
        <w:tc>
          <w:tcPr>
            <w:tcW w:w="411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C7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Signed by </w:t>
            </w:r>
            <w:r>
              <w:br/>
            </w: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2nd External Examiner</w:t>
            </w: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C8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982C2D" w:rsidTr="649A96E6" w14:paraId="5EB0FCCE" w14:textId="77777777">
        <w:trPr>
          <w:trHeight w:val="437"/>
        </w:trPr>
        <w:tc>
          <w:tcPr>
            <w:tcW w:w="3124" w:type="dxa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CA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CB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CC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CD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982C2D" w:rsidRDefault="00982C2D" w14:paraId="5EB0FCCF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982C2D" w:rsidTr="649A96E6" w14:paraId="5EB0FCD2" w14:textId="77777777">
        <w:trPr>
          <w:trHeight w:val="437"/>
        </w:trPr>
        <w:tc>
          <w:tcPr>
            <w:tcW w:w="411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D0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Signed by </w:t>
            </w:r>
            <w:r>
              <w:br/>
            </w: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Internal Examiner</w:t>
            </w: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D1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982C2D" w:rsidTr="649A96E6" w14:paraId="5EB0FCD7" w14:textId="77777777">
        <w:trPr>
          <w:trHeight w:val="437"/>
        </w:trPr>
        <w:tc>
          <w:tcPr>
            <w:tcW w:w="3124" w:type="dxa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D3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D4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D5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D6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982C2D" w:rsidRDefault="00982C2D" w14:paraId="5EB0FCD8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982C2D" w:rsidTr="649A96E6" w14:paraId="5EB0FCDB" w14:textId="77777777">
        <w:trPr>
          <w:trHeight w:val="437"/>
        </w:trPr>
        <w:tc>
          <w:tcPr>
            <w:tcW w:w="411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D9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Signed by </w:t>
            </w:r>
            <w:r>
              <w:br/>
            </w: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Independent Chair</w:t>
            </w: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DA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982C2D" w:rsidTr="649A96E6" w14:paraId="5EB0FCE0" w14:textId="77777777">
        <w:trPr>
          <w:trHeight w:val="437"/>
        </w:trPr>
        <w:tc>
          <w:tcPr>
            <w:tcW w:w="3124" w:type="dxa"/>
            <w:tcBorders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DC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DD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P="649A96E6" w:rsidRDefault="008B2920" w14:paraId="5EB0FCDE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649A96E6" w:rsidR="649A96E6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82C2D" w:rsidRDefault="008B2920" w14:paraId="5EB0FCDF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</w:r>
            <w:r w:rsidR="00015BCD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982C2D" w:rsidRDefault="00982C2D" w14:paraId="5EB0FCE1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982C2D" w:rsidRDefault="00982C2D" w14:paraId="5EB0FCE2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982C2D" w:rsidRDefault="00982C2D" w14:paraId="5EB0FD11" w14:textId="77777777">
      <w:pPr>
        <w:ind w:right="507"/>
        <w:jc w:val="both"/>
        <w:rPr>
          <w:rFonts w:ascii="Verdana" w:hAnsi="Verdana" w:eastAsia="Verdana" w:cs="Verdana"/>
          <w:sz w:val="19"/>
          <w:szCs w:val="19"/>
        </w:rPr>
      </w:pPr>
    </w:p>
    <w:p w:rsidR="00982C2D" w:rsidRDefault="00982C2D" w14:paraId="5EB0FD12" w14:textId="77777777">
      <w:pPr>
        <w:ind w:right="507"/>
        <w:jc w:val="both"/>
        <w:rPr>
          <w:rFonts w:ascii="Verdana" w:hAnsi="Verdana" w:eastAsia="Verdana" w:cs="Verdana"/>
          <w:sz w:val="19"/>
          <w:szCs w:val="19"/>
        </w:rPr>
      </w:pPr>
    </w:p>
    <w:p w:rsidR="00982C2D" w:rsidRDefault="00982C2D" w14:paraId="5EB0FD13" w14:textId="77777777">
      <w:pPr>
        <w:ind w:right="507"/>
        <w:jc w:val="both"/>
        <w:rPr>
          <w:rFonts w:ascii="Verdana" w:hAnsi="Verdana" w:eastAsia="Verdana" w:cs="Verdana"/>
          <w:sz w:val="19"/>
          <w:szCs w:val="19"/>
        </w:rPr>
      </w:pPr>
    </w:p>
    <w:p w:rsidR="00982C2D" w:rsidRDefault="00982C2D" w14:paraId="5EB0FD14" w14:textId="77777777">
      <w:pPr>
        <w:ind w:right="507"/>
        <w:jc w:val="both"/>
        <w:rPr>
          <w:rFonts w:ascii="Verdana" w:hAnsi="Verdana" w:eastAsia="Verdana" w:cs="Verdana"/>
          <w:sz w:val="19"/>
          <w:szCs w:val="19"/>
        </w:rPr>
      </w:pPr>
    </w:p>
    <w:p w:rsidR="00982C2D" w:rsidP="649A96E6" w:rsidRDefault="008B2920" w14:paraId="5EB0FD15" w14:textId="3D87D8E1" w14:noSpellErr="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jc w:val="center"/>
        <w:rPr>
          <w:rFonts w:ascii="Verdana" w:hAnsi="Verdana" w:eastAsia="Verdana" w:cs="Verdana"/>
          <w:b w:val="1"/>
          <w:bCs w:val="1"/>
          <w:sz w:val="20"/>
          <w:szCs w:val="20"/>
          <w:u w:val="single"/>
          <w:lang w:eastAsia="en-GB"/>
        </w:rPr>
      </w:pPr>
      <w:r w:rsidRPr="649A96E6" w:rsidR="649A96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  <w:u w:val="single"/>
          <w:lang w:eastAsia="en-GB"/>
        </w:rPr>
        <w:t xml:space="preserve">Please return to </w:t>
      </w:r>
      <w:r w:rsidRPr="649A96E6" w:rsidR="649A96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  <w:u w:val="single"/>
        </w:rPr>
        <w:t>Research</w:t>
      </w:r>
      <w:r w:rsidRPr="649A96E6" w:rsidR="649A96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, </w:t>
      </w:r>
      <w:r w:rsidRPr="649A96E6" w:rsidR="649A96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Innovation </w:t>
      </w:r>
      <w:r w:rsidRPr="649A96E6" w:rsidR="649A96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&amp; Enterprise </w:t>
      </w:r>
      <w:r w:rsidRPr="649A96E6" w:rsidR="649A96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  <w:u w:val="single"/>
        </w:rPr>
        <w:t>(via research.degree@solent.ac.uk) at Solent University</w:t>
      </w:r>
      <w:bookmarkStart w:name="_GoBack" w:id="3"/>
      <w:bookmarkEnd w:id="3"/>
    </w:p>
    <w:p w:rsidR="00982C2D" w:rsidRDefault="00982C2D" w14:paraId="5EB0FD16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jc w:val="both"/>
        <w:rPr>
          <w:rFonts w:ascii="Verdana" w:hAnsi="Verdana" w:eastAsia="Verdana" w:cs="Verdana"/>
          <w:sz w:val="19"/>
          <w:szCs w:val="19"/>
          <w:lang w:eastAsia="en-GB"/>
        </w:rPr>
      </w:pPr>
    </w:p>
    <w:sectPr w:rsidR="00982C2D">
      <w:footerReference w:type="default" r:id="rId9"/>
      <w:type w:val="continuous"/>
      <w:pgSz w:w="11907" w:h="16840" w:orient="portrait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3F" w:rsidRDefault="001C0C3F" w14:paraId="13DC865E" w14:textId="77777777">
      <w:r>
        <w:separator/>
      </w:r>
    </w:p>
  </w:endnote>
  <w:endnote w:type="continuationSeparator" w:id="0">
    <w:p w:rsidR="001C0C3F" w:rsidRDefault="001C0C3F" w14:paraId="4DDA71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C2D" w:rsidP="649A96E6" w:rsidRDefault="008B2920" w14:paraId="5EB0FD19" w14:textId="77777777" w14:noSpellErr="1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  <w:r w:rsidRPr="649A96E6" w:rsidR="649A96E6">
      <w:rPr>
        <w:rFonts w:ascii="Trebuchet MS" w:hAnsi="Trebuchet MS" w:eastAsia="Trebuchet MS" w:cs="Trebuchet MS"/>
        <w:sz w:val="18"/>
        <w:szCs w:val="18"/>
      </w:rPr>
      <w:t>____________________________________________________________________________________________________________</w:t>
    </w:r>
  </w:p>
  <w:p w:rsidR="00982C2D" w:rsidRDefault="00982C2D" w14:paraId="5EB0FD1A" w14:textId="77777777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</w:p>
  <w:p w:rsidR="00982C2D" w:rsidRDefault="00015BCD" w14:paraId="5EB0FD1B" w14:textId="2881692C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8B2920">
      <w:rPr>
        <w:rFonts w:ascii="Trebuchet MS" w:hAnsi="Trebuchet MS" w:eastAsia="Trebuchet MS" w:cs="Trebuchet MS"/>
        <w:noProof/>
        <w:sz w:val="18"/>
        <w:szCs w:val="18"/>
      </w:rPr>
      <w:t>RD</w:t>
    </w:r>
    <w:r>
      <w:rPr>
        <w:rFonts w:ascii="Trebuchet MS" w:hAnsi="Trebuchet MS" w:eastAsia="Trebuchet MS" w:cs="Trebuchet MS"/>
        <w:noProof/>
        <w:sz w:val="18"/>
        <w:szCs w:val="18"/>
      </w:rPr>
      <w:fldChar w:fldCharType="end"/>
    </w:r>
    <w:r w:rsidR="00BA0851">
      <w:rPr>
        <w:rFonts w:ascii="Trebuchet MS" w:hAnsi="Trebuchet MS" w:eastAsia="Trebuchet MS" w:cs="Trebuchet MS"/>
        <w:noProof/>
        <w:sz w:val="18"/>
        <w:szCs w:val="18"/>
      </w:rPr>
      <w:t>9-</w:t>
    </w:r>
    <w:r w:rsidR="00082F8A">
      <w:rPr>
        <w:rFonts w:ascii="Trebuchet MS" w:hAnsi="Trebuchet MS" w:eastAsia="Trebuchet MS" w:cs="Trebuchet MS"/>
        <w:noProof/>
        <w:sz w:val="18"/>
        <w:szCs w:val="18"/>
      </w:rPr>
      <w:t>D</w:t>
    </w:r>
    <w:r w:rsidR="009D7CAC">
      <w:rPr>
        <w:rFonts w:ascii="Trebuchet MS" w:hAnsi="Trebuchet MS" w:eastAsia="Trebuchet MS" w:cs="Trebuchet MS"/>
        <w:noProof/>
        <w:sz w:val="18"/>
        <w:szCs w:val="18"/>
      </w:rPr>
      <w:t>EX</w:t>
    </w:r>
  </w:p>
  <w:p w:rsidR="00982C2D" w:rsidP="649A96E6" w:rsidRDefault="008B2920" w14:paraId="5EB0FD1C" w14:textId="28E623A2" w14:noSpellErr="1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  <w:r w:rsidRPr="649A96E6" w:rsidR="649A96E6">
      <w:rPr>
        <w:rFonts w:ascii="Trebuchet MS" w:hAnsi="Trebuchet MS" w:eastAsia="Trebuchet MS" w:cs="Trebuchet MS"/>
        <w:sz w:val="18"/>
        <w:szCs w:val="18"/>
      </w:rPr>
      <w:t xml:space="preserve">                                                                                    Page </w:t>
    </w:r>
    <w:r w:rsidRPr="649A96E6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begin"/>
    </w:r>
    <w:r w:rsidRPr="649A96E6">
      <w:rPr>
        <w:rStyle w:val="PageNumber"/>
        <w:rFonts w:ascii="Trebuchet MS" w:hAnsi="Trebuchet MS" w:eastAsia="Trebuchet MS" w:cs="Trebuchet MS"/>
        <w:noProof/>
        <w:sz w:val="18"/>
        <w:szCs w:val="18"/>
      </w:rPr>
      <w:instrText xml:space="preserve">PAGE</w:instrText>
    </w:r>
    <w:r w:rsidRPr="649A96E6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separate"/>
    </w:r>
    <w:r w:rsidRPr="649A96E6" w:rsidR="649A96E6">
      <w:rPr>
        <w:rStyle w:val="PageNumber"/>
        <w:rFonts w:ascii="Trebuchet MS" w:hAnsi="Trebuchet MS" w:eastAsia="Trebuchet MS" w:cs="Trebuchet MS"/>
        <w:noProof/>
        <w:sz w:val="18"/>
        <w:szCs w:val="18"/>
      </w:rPr>
      <w:t>4</w:t>
    </w:r>
    <w:r w:rsidRPr="649A96E6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end"/>
    </w:r>
    <w:r w:rsidRPr="649A96E6" w:rsidR="649A96E6">
      <w:rPr>
        <w:rStyle w:val="PageNumber"/>
        <w:rFonts w:ascii="Trebuchet MS" w:hAnsi="Trebuchet MS" w:eastAsia="Trebuchet MS" w:cs="Trebuchet MS"/>
        <w:sz w:val="18"/>
        <w:szCs w:val="18"/>
      </w:rPr>
      <w:t xml:space="preserve"> of </w:t>
    </w:r>
    <w:r w:rsidRPr="649A96E6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begin"/>
    </w:r>
    <w:r w:rsidRPr="649A96E6">
      <w:rPr>
        <w:rStyle w:val="PageNumber"/>
        <w:rFonts w:ascii="Trebuchet MS" w:hAnsi="Trebuchet MS" w:eastAsia="Trebuchet MS" w:cs="Trebuchet MS"/>
        <w:noProof/>
        <w:sz w:val="18"/>
        <w:szCs w:val="18"/>
      </w:rPr>
      <w:instrText xml:space="preserve"> NUMPAGES </w:instrText>
    </w:r>
    <w:r w:rsidRPr="649A96E6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separate"/>
    </w:r>
    <w:r w:rsidRPr="649A96E6" w:rsidR="649A96E6">
      <w:rPr>
        <w:rStyle w:val="PageNumber"/>
        <w:rFonts w:ascii="Trebuchet MS" w:hAnsi="Trebuchet MS" w:eastAsia="Trebuchet MS" w:cs="Trebuchet MS"/>
        <w:noProof/>
        <w:sz w:val="18"/>
        <w:szCs w:val="18"/>
      </w:rPr>
      <w:t>4</w:t>
    </w:r>
    <w:r w:rsidRPr="649A96E6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end"/>
    </w:r>
    <w:r w:rsidRPr="649A96E6" w:rsidR="649A96E6">
      <w:rPr>
        <w:rStyle w:val="PageNumber"/>
        <w:rFonts w:ascii="Trebuchet MS" w:hAnsi="Trebuchet MS" w:eastAsia="Trebuchet MS" w:cs="Trebuchet MS"/>
        <w:sz w:val="18"/>
        <w:szCs w:val="18"/>
      </w:rPr>
      <w:t xml:space="preserve">              </w:t>
    </w:r>
    <w:r w:rsidRPr="649A96E6" w:rsidR="649A96E6">
      <w:rPr>
        <w:rStyle w:val="PageNumber"/>
        <w:rFonts w:ascii="Trebuchet MS" w:hAnsi="Trebuchet MS" w:eastAsia="Trebuchet MS" w:cs="Trebuchet MS"/>
        <w:sz w:val="18"/>
        <w:szCs w:val="18"/>
      </w:rPr>
      <w:t>Research</w:t>
    </w:r>
    <w:r w:rsidRPr="649A96E6" w:rsidR="649A96E6">
      <w:rPr>
        <w:rStyle w:val="PageNumber"/>
        <w:rFonts w:ascii="Trebuchet MS" w:hAnsi="Trebuchet MS" w:eastAsia="Trebuchet MS" w:cs="Trebuchet MS"/>
        <w:sz w:val="18"/>
        <w:szCs w:val="18"/>
      </w:rPr>
      <w:t>, Innovation &amp; Enterprise S</w:t>
    </w:r>
    <w:r w:rsidRPr="649A96E6" w:rsidR="649A96E6">
      <w:rPr>
        <w:rStyle w:val="PageNumber"/>
        <w:rFonts w:ascii="Trebuchet MS" w:hAnsi="Trebuchet MS" w:eastAsia="Trebuchet MS" w:cs="Trebuchet MS"/>
        <w:sz w:val="18"/>
        <w:szCs w:val="18"/>
      </w:rPr>
      <w:t>eptember 201</w:t>
    </w:r>
    <w:r w:rsidRPr="649A96E6" w:rsidR="649A96E6">
      <w:rPr>
        <w:rStyle w:val="PageNumber"/>
        <w:rFonts w:ascii="Trebuchet MS" w:hAnsi="Trebuchet MS" w:eastAsia="Trebuchet MS" w:cs="Trebuchet MS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3F" w:rsidRDefault="001C0C3F" w14:paraId="7C8D38D8" w14:textId="77777777">
      <w:r>
        <w:separator/>
      </w:r>
    </w:p>
  </w:footnote>
  <w:footnote w:type="continuationSeparator" w:id="0">
    <w:p w:rsidR="001C0C3F" w:rsidRDefault="001C0C3F" w14:paraId="0975F15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44E"/>
    <w:multiLevelType w:val="multilevel"/>
    <w:tmpl w:val="DF0C9246"/>
    <w:lvl w:ilvl="0">
      <w:start w:val="5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abstractNum w:abstractNumId="1">
    <w:nsid w:val="076B4118"/>
    <w:multiLevelType w:val="multilevel"/>
    <w:tmpl w:val="0CA6B562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364E2"/>
    <w:multiLevelType w:val="multilevel"/>
    <w:tmpl w:val="FC08431A"/>
    <w:lvl w:ilvl="0">
      <w:start w:val="1"/>
      <w:numFmt w:val="bullet"/>
      <w:lvlText w:val=""/>
      <w:lvlJc w:val="left"/>
      <w:pPr>
        <w:ind w:left="720"/>
      </w:pPr>
      <w:rPr>
        <w:rFonts w:ascii="Symbol" w:hAnsi="Symbol" w:eastAsia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hAnsi="Symbol" w:eastAsia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hAnsi="Symbol" w:eastAsia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hAnsi="Wingdings" w:eastAsia="Wingdings" w:cs="Wingdings"/>
      </w:rPr>
    </w:lvl>
  </w:abstractNum>
  <w:abstractNum w:abstractNumId="3">
    <w:nsid w:val="0A2A213B"/>
    <w:multiLevelType w:val="multilevel"/>
    <w:tmpl w:val="1632E3C4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04E51"/>
    <w:multiLevelType w:val="multilevel"/>
    <w:tmpl w:val="78D2734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22DEF"/>
    <w:multiLevelType w:val="multilevel"/>
    <w:tmpl w:val="E5768B06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D2000C"/>
    <w:multiLevelType w:val="multilevel"/>
    <w:tmpl w:val="EB72F91A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247135"/>
    <w:multiLevelType w:val="multilevel"/>
    <w:tmpl w:val="90B4AD68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8">
    <w:nsid w:val="46BB2793"/>
    <w:multiLevelType w:val="multilevel"/>
    <w:tmpl w:val="BCA45600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hAnsi="Times New Roman" w:eastAsia="Times New Roman" w:cs="Times New Roman"/>
      </w:rPr>
    </w:lvl>
  </w:abstractNum>
  <w:abstractNum w:abstractNumId="9">
    <w:nsid w:val="46EA33AC"/>
    <w:multiLevelType w:val="multilevel"/>
    <w:tmpl w:val="2BEEB69C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hAnsi="Times New Roman" w:eastAsia="Times New Roman" w:cs="Times New Roman"/>
      </w:rPr>
    </w:lvl>
  </w:abstractNum>
  <w:abstractNum w:abstractNumId="10">
    <w:nsid w:val="4CD67ADA"/>
    <w:multiLevelType w:val="multilevel"/>
    <w:tmpl w:val="9A7061E8"/>
    <w:lvl w:ilvl="0">
      <w:start w:val="1"/>
      <w:numFmt w:val="lowerRoman"/>
      <w:lvlText w:val="%1."/>
      <w:lvlJc w:val="left"/>
      <w:pPr>
        <w:tabs>
          <w:tab w:val="num" w:pos="1442"/>
        </w:tabs>
        <w:ind w:left="144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1">
    <w:nsid w:val="4FD73B66"/>
    <w:multiLevelType w:val="multilevel"/>
    <w:tmpl w:val="D56E54FE"/>
    <w:lvl w:ilvl="0">
      <w:start w:val="1"/>
      <w:numFmt w:val="bullet"/>
      <w:lvlText w:val=""/>
      <w:lvlJc w:val="left"/>
      <w:pPr>
        <w:ind w:left="720"/>
      </w:pPr>
      <w:rPr>
        <w:rFonts w:ascii="Symbol" w:hAnsi="Symbol" w:eastAsia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hAnsi="Symbol" w:eastAsia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hAnsi="Symbol" w:eastAsia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hAnsi="Wingdings" w:eastAsia="Wingdings" w:cs="Wingdings"/>
      </w:rPr>
    </w:lvl>
  </w:abstractNum>
  <w:abstractNum w:abstractNumId="12">
    <w:nsid w:val="57A930FC"/>
    <w:multiLevelType w:val="multilevel"/>
    <w:tmpl w:val="E1D65E88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6F17F7"/>
    <w:multiLevelType w:val="multilevel"/>
    <w:tmpl w:val="390830D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B890268"/>
    <w:multiLevelType w:val="multilevel"/>
    <w:tmpl w:val="1288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B54F34"/>
    <w:multiLevelType w:val="multilevel"/>
    <w:tmpl w:val="6F5C8F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15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2D"/>
    <w:rsid w:val="00015AD5"/>
    <w:rsid w:val="00015BCD"/>
    <w:rsid w:val="00082F8A"/>
    <w:rsid w:val="001C0C3F"/>
    <w:rsid w:val="00295DB8"/>
    <w:rsid w:val="00694E30"/>
    <w:rsid w:val="008B2920"/>
    <w:rsid w:val="009426E7"/>
    <w:rsid w:val="00966D52"/>
    <w:rsid w:val="00982C2D"/>
    <w:rsid w:val="009D7CAC"/>
    <w:rsid w:val="00A1145A"/>
    <w:rsid w:val="00A21F53"/>
    <w:rsid w:val="00AD698A"/>
    <w:rsid w:val="00B9425A"/>
    <w:rsid w:val="00BA0851"/>
    <w:rsid w:val="00C03886"/>
    <w:rsid w:val="00C6599B"/>
    <w:rsid w:val="00CB6E3A"/>
    <w:rsid w:val="00DE14D0"/>
    <w:rsid w:val="00F24D6C"/>
    <w:rsid w:val="00F43BE9"/>
    <w:rsid w:val="649A9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0FBE0"/>
  <w15:docId w15:val="{E7913D82-5744-4A19-B007-2B0DEE810F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" w:hAnsi="Times" w:eastAsia="Times New Roman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</w:pPr>
    <w:rPr>
      <w:rFonts w:ascii="Courier" w:hAnsi="Courier" w:eastAsia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hAnsi="Times Roman" w:eastAsia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hAnsi="Times Roman" w:eastAsia="Times Roman" w:cs="Times Roman"/>
      <w:b/>
      <w:sz w:val="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List1" w:customStyle="1">
    <w:name w:val="No List1"/>
    <w:semiHidden/>
    <w:unhideWhenUsed/>
  </w:style>
  <w:style w:type="character" w:styleId="NoList11" w:customStyle="1">
    <w:name w:val="No List11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Document8" w:customStyle="1">
    <w:name w:val="Document 8"/>
    <w:basedOn w:val="DefaultParagraphFont"/>
  </w:style>
  <w:style w:type="character" w:styleId="Document4" w:customStyle="1">
    <w:name w:val="Document 4"/>
    <w:rPr>
      <w:b/>
      <w:i/>
      <w:sz w:val="24"/>
    </w:rPr>
  </w:style>
  <w:style w:type="character" w:styleId="Document6" w:customStyle="1">
    <w:name w:val="Document 6"/>
    <w:basedOn w:val="DefaultParagraphFont"/>
  </w:style>
  <w:style w:type="character" w:styleId="Document5" w:customStyle="1">
    <w:name w:val="Document 5"/>
    <w:basedOn w:val="DefaultParagraphFont"/>
  </w:style>
  <w:style w:type="character" w:styleId="Document2" w:customStyle="1">
    <w:name w:val="Document 2"/>
    <w:rPr>
      <w:rFonts w:ascii="Courier" w:hAnsi="Courier" w:eastAsia="Courier" w:cs="Courier"/>
      <w:noProof w:val="0"/>
      <w:sz w:val="24"/>
      <w:lang w:val="en-US"/>
    </w:rPr>
  </w:style>
  <w:style w:type="character" w:styleId="Document7" w:customStyle="1">
    <w:name w:val="Document 7"/>
    <w:basedOn w:val="DefaultParagraphFont"/>
  </w:style>
  <w:style w:type="character" w:styleId="Bibliogrphy" w:customStyle="1">
    <w:name w:val="Bibliogrphy"/>
    <w:basedOn w:val="DefaultParagraphFont"/>
  </w:style>
  <w:style w:type="paragraph" w:styleId="RightPar1" w:customStyle="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 w:eastAsia="Courier" w:cs="Courier"/>
      <w:sz w:val="24"/>
      <w:lang w:val="en-US" w:eastAsia="en-US"/>
    </w:rPr>
  </w:style>
  <w:style w:type="paragraph" w:styleId="RightPar2" w:customStyle="1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hAnsi="Courier" w:eastAsia="Courier" w:cs="Courier"/>
      <w:sz w:val="24"/>
      <w:lang w:val="en-US" w:eastAsia="en-US"/>
    </w:rPr>
  </w:style>
  <w:style w:type="character" w:styleId="Document3" w:customStyle="1">
    <w:name w:val="Document 3"/>
    <w:rPr>
      <w:rFonts w:ascii="Courier" w:hAnsi="Courier" w:eastAsia="Courier" w:cs="Courier"/>
      <w:noProof w:val="0"/>
      <w:sz w:val="24"/>
      <w:lang w:val="en-US"/>
    </w:rPr>
  </w:style>
  <w:style w:type="paragraph" w:styleId="RightPar3" w:customStyle="1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hAnsi="Courier" w:eastAsia="Courier" w:cs="Courier"/>
      <w:sz w:val="24"/>
      <w:lang w:val="en-US" w:eastAsia="en-US"/>
    </w:rPr>
  </w:style>
  <w:style w:type="paragraph" w:styleId="RightPar4" w:customStyle="1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hAnsi="Courier" w:eastAsia="Courier" w:cs="Courier"/>
      <w:sz w:val="24"/>
      <w:lang w:val="en-US" w:eastAsia="en-US"/>
    </w:rPr>
  </w:style>
  <w:style w:type="paragraph" w:styleId="RightPar5" w:customStyle="1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hAnsi="Courier" w:eastAsia="Courier" w:cs="Courier"/>
      <w:sz w:val="24"/>
      <w:lang w:val="en-US" w:eastAsia="en-US"/>
    </w:rPr>
  </w:style>
  <w:style w:type="paragraph" w:styleId="RightPar6" w:customStyle="1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hAnsi="Courier" w:eastAsia="Courier" w:cs="Courier"/>
      <w:sz w:val="24"/>
      <w:lang w:val="en-US" w:eastAsia="en-US"/>
    </w:rPr>
  </w:style>
  <w:style w:type="paragraph" w:styleId="RightPar7" w:customStyle="1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hAnsi="Courier" w:eastAsia="Courier" w:cs="Courier"/>
      <w:sz w:val="24"/>
      <w:lang w:val="en-US" w:eastAsia="en-US"/>
    </w:rPr>
  </w:style>
  <w:style w:type="paragraph" w:styleId="RightPar8" w:customStyle="1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hAnsi="Courier" w:eastAsia="Courier" w:cs="Courier"/>
      <w:sz w:val="24"/>
      <w:lang w:val="en-US" w:eastAsia="en-US"/>
    </w:rPr>
  </w:style>
  <w:style w:type="paragraph" w:styleId="Document1" w:customStyle="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 w:eastAsia="Courier" w:cs="Courier"/>
      <w:sz w:val="24"/>
      <w:lang w:val="en-US" w:eastAsia="en-US"/>
    </w:rPr>
  </w:style>
  <w:style w:type="character" w:styleId="TechInit" w:customStyle="1">
    <w:name w:val="Tech Init"/>
    <w:rPr>
      <w:rFonts w:ascii="Courier" w:hAnsi="Courier" w:eastAsia="Courier" w:cs="Courier"/>
      <w:noProof w:val="0"/>
      <w:sz w:val="24"/>
      <w:lang w:val="en-US"/>
    </w:rPr>
  </w:style>
  <w:style w:type="paragraph" w:styleId="Technical5" w:customStyle="1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paragraph" w:styleId="Technical6" w:customStyle="1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character" w:styleId="Technical2" w:customStyle="1">
    <w:name w:val="Technical 2"/>
    <w:rPr>
      <w:rFonts w:ascii="Courier" w:hAnsi="Courier" w:eastAsia="Courier" w:cs="Courier"/>
      <w:noProof w:val="0"/>
      <w:sz w:val="24"/>
      <w:lang w:val="en-US"/>
    </w:rPr>
  </w:style>
  <w:style w:type="character" w:styleId="Technical3" w:customStyle="1">
    <w:name w:val="Technical 3"/>
    <w:rPr>
      <w:rFonts w:ascii="Courier" w:hAnsi="Courier" w:eastAsia="Courier" w:cs="Courier"/>
      <w:noProof w:val="0"/>
      <w:sz w:val="24"/>
      <w:lang w:val="en-US"/>
    </w:rPr>
  </w:style>
  <w:style w:type="paragraph" w:styleId="Technical4" w:customStyle="1">
    <w:name w:val="Technical 4"/>
    <w:pPr>
      <w:widowControl w:val="0"/>
      <w:tabs>
        <w:tab w:val="left" w:pos="-720"/>
      </w:tabs>
      <w:suppressAutoHyphens/>
    </w:pPr>
    <w:rPr>
      <w:rFonts w:ascii="Courier" w:hAnsi="Courier" w:eastAsia="Courier" w:cs="Courier"/>
      <w:b/>
      <w:sz w:val="24"/>
      <w:lang w:val="en-US" w:eastAsia="en-US"/>
    </w:rPr>
  </w:style>
  <w:style w:type="character" w:styleId="Technical1" w:customStyle="1">
    <w:name w:val="Technical 1"/>
    <w:rPr>
      <w:rFonts w:ascii="Courier" w:hAnsi="Courier" w:eastAsia="Courier" w:cs="Courier"/>
      <w:noProof w:val="0"/>
      <w:sz w:val="24"/>
      <w:lang w:val="en-US"/>
    </w:rPr>
  </w:style>
  <w:style w:type="paragraph" w:styleId="Technical7" w:customStyle="1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paragraph" w:styleId="Technical8" w:customStyle="1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character" w:styleId="DocInit" w:customStyle="1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hAnsi="Arial Rounded MT Bold" w:eastAsia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hAnsi="Times Roman" w:eastAsia="Times Roman" w:cs="Times Roman"/>
      <w:sz w:val="19"/>
    </w:rPr>
  </w:style>
  <w:style w:type="character" w:styleId="CommentReference1" w:customStyle="1">
    <w:name w:val="Comment Reference1"/>
    <w:semiHidden/>
    <w:rPr>
      <w:sz w:val="16"/>
      <w:szCs w:val="16"/>
    </w:rPr>
  </w:style>
  <w:style w:type="paragraph" w:styleId="CommentText1" w:customStyle="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eastAsia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1" w:customStyle="1">
    <w:name w:val="List Paragraph1"/>
    <w:basedOn w:val="Normal"/>
    <w:qFormat/>
    <w:pPr>
      <w:ind w:left="720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Trebuchet MS" w:hAnsi="Trebuchet MS" w:eastAsia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Pr>
      <w:rFonts w:ascii="Courier" w:hAnsi="Courier" w:eastAsia="Courier" w:cs="Courier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96CD-E20F-4F16-B8A5-18BFADCF0C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Southampton Solent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Examiner Recommendations on a candidate (Form RD9 REX)</dc:title>
  <dc:subject/>
  <dc:creator>Jessica Gow</dc:creator>
  <keywords/>
  <dc:description/>
  <lastModifiedBy>Nic Percivall</lastModifiedBy>
  <revision>3</revision>
  <lastPrinted>2014-05-23T15:03:00.0000000Z</lastPrinted>
  <dcterms:created xsi:type="dcterms:W3CDTF">2018-08-15T18:31:00.0000000Z</dcterms:created>
  <dcterms:modified xsi:type="dcterms:W3CDTF">2018-08-31T10:35:30.3990004Z</dcterms:modified>
  <category>Research Degree Forms</category>
</coreProperties>
</file>