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6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openxmlformats.org/drawingml/2006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10/wordprocessingInk" xmlns:wps="http://schemas.microsoft.com/office/word/2010/wordprocessingShape" xmlns:w="http://schemas.openxmlformats.org/wordprocessingml/2006/main" mc:Ignorable="w14 w15 wp14">
  <w:body>
    <w:p>
      <w:pPr>
        <w:spacing/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-676275</wp:posOffset>
            </wp:positionV>
            <wp:extent cx="1485900" cy="742950"/>
            <wp:effectExtent xmlns:wp="http://schemas.openxmlformats.org/drawingml/2006/wordprocessingDrawing" l="0" t="0" r="0" b="0"/>
            <wp:wrapNone/>
            <wp:docPr id="1" descr="SSULogo BIG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Southampton Solent University</w:t>
      </w:r>
    </w:p>
    <w:p>
      <w:pPr>
        <w: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INTERIM</w:t>
      </w:r>
      <w:r>
        <w:rPr>
          <w:b/>
          <w:sz w:val="28"/>
          <w:szCs w:val="32"/>
        </w:rPr>
        <w:t xml:space="preserve"> PROGESS REPORT FOR </w:t>
      </w:r>
    </w:p>
    <w:p>
      <w:pPr>
        <w:spacing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THE</w:t>
      </w:r>
      <w:r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 xml:space="preserve">LEARNING AND TEACHING SEED FUNDING</w:t>
      </w:r>
      <w:r>
        <w:rPr>
          <w:b/>
          <w:sz w:val="28"/>
          <w:szCs w:val="32"/>
        </w:rPr>
        <w:t xml:space="preserve"> AWARDS 20</w:t>
      </w:r>
      <w:r>
        <w:rPr>
          <w:b/>
          <w:sz w:val="28"/>
          <w:szCs w:val="32"/>
        </w:rPr>
        <w:t xml:space="preserve">1</w:t>
      </w:r>
      <w:r>
        <w:rPr>
          <w:b/>
          <w:sz w:val="28"/>
          <w:szCs w:val="32"/>
        </w:rPr>
        <w:t xml:space="preserve">7</w:t>
      </w:r>
      <w:r>
        <w:rPr>
          <w:b/>
          <w:sz w:val="28"/>
          <w:szCs w:val="32"/>
        </w:rPr>
        <w:t xml:space="preserve">/1</w:t>
      </w:r>
      <w:r>
        <w:rPr>
          <w:b/>
          <w:sz w:val="28"/>
          <w:szCs w:val="32"/>
        </w:rPr>
        <w:t xml:space="preserve">8</w:t>
      </w:r>
    </w:p>
    <w:p>
      <w:pPr>
        <w:spacing/>
        <w:jc w:val="center"/>
        <w:rPr>
          <w:b/>
          <w:sz w:val="28"/>
          <w:szCs w:val="32"/>
        </w:rPr>
      </w:pPr>
    </w:p>
    <w:tbl>
      <w:tblPr>
        <w:tblW w:w="9084" w:type="dxa"/>
        <w:jc w:val="lef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0A0" w:firstRow="1" w:lastRow="0" w:firstColumn="1" w:lastColumn="0" w:noHBand="0" w:noVBand="0"/>
        <w:tblCaption w:val=""/>
        <w:tblDescription w:val=""/>
      </w:tblPr>
      <w:tblGrid>
        <w:gridCol w:w="9540"/>
      </w:tblGrid>
      <w:tr>
        <w:trPr>
          <w:trHeight w:val="2895" w:hRule="atLeast"/>
          <w:jc w:val="left"/>
        </w:trPr>
        <w:tc>
          <w:tcPr>
            <w:tcW w:type="dxa" w:w="9084"/>
            <w:tcBorders/>
          </w:tcPr>
          <w:p>
            <w:pPr>
              <w:spacing/>
              <w:jc w:val="both"/>
              <w:rPr/>
            </w:pPr>
            <w:r>
              <w:rPr/>
              <w:t xml:space="preserve">This </w:t>
            </w:r>
            <w:r>
              <w:rPr/>
              <w:t xml:space="preserve">mid-year progress report s</w:t>
            </w:r>
            <w:r>
              <w:rPr/>
              <w:t xml:space="preserve">hould be completed as concisely as possible. The boxes can be expanded as necessary. </w:t>
            </w:r>
            <w:r>
              <w:rPr/>
              <w:t xml:space="preserve">P</w:t>
            </w:r>
            <w:r>
              <w:rPr/>
              <w:t xml:space="preserve">lease do not delete sections.</w:t>
            </w:r>
          </w:p>
          <w:p>
            <w:pPr>
              <w:spacing/>
              <w:jc w:val="both"/>
              <w:rPr/>
            </w:pPr>
          </w:p>
          <w:p>
            <w:pPr>
              <w:spacing/>
              <w:rPr/>
            </w:pPr>
            <w:r>
              <w:rPr/>
              <w:t xml:space="preserve">Once this </w:t>
            </w:r>
            <w:r>
              <w:rPr/>
              <w:t xml:space="preserve">form has been completed</w:t>
            </w:r>
            <w:r>
              <w:rPr/>
              <w:t xml:space="preserve"> </w:t>
            </w:r>
            <w:r>
              <w:rPr/>
              <w:t xml:space="preserve">please forward an electronic copy to </w:t>
            </w:r>
            <w:hyperlink r:id="rId2" w:history="1">
              <w:r>
                <w:rPr>
                  <w:rStyle w:val="Hyperlink"/>
                  <w:rFonts w:cs="Trebuchet MS"/>
                </w:rPr>
                <w:t xml:space="preserve">slti@solent.ac.uk</w:t>
              </w:r>
            </w:hyperlink>
            <w:r>
              <w:rPr/>
              <w:t xml:space="preserve"> </w:t>
            </w:r>
            <w:r>
              <w:rPr/>
              <w:t xml:space="preserve">by </w:t>
            </w:r>
            <w:r>
              <w:rPr>
                <w:b/>
              </w:rPr>
              <w:t xml:space="preserve">5pm on </w:t>
            </w:r>
            <w:r>
              <w:rPr>
                <w:b/>
              </w:rPr>
              <w:t xml:space="preserve">Friday </w:t>
            </w:r>
            <w:r>
              <w:rPr>
                <w:b/>
              </w:rPr>
              <w:t xml:space="preserve">1 June 2018</w:t>
            </w:r>
            <w:r>
              <w:rPr/>
              <w:t xml:space="preserve">.</w:t>
            </w:r>
          </w:p>
          <w:p>
            <w:pPr>
              <w:spacing/>
              <w:rPr/>
            </w:pPr>
          </w:p>
          <w:tbl>
            <w:tblPr>
              <w:tblW w:w="9324" w:type="dxa"/>
              <w:jc w:val="left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0A0" w:firstRow="1" w:lastRow="0" w:firstColumn="1" w:lastColumn="0" w:noHBand="0" w:noVBand="0"/>
              <w:tblCaption w:val=""/>
              <w:tblDescription w:val=""/>
            </w:tblPr>
            <w:tblGrid>
              <w:gridCol w:w="9324"/>
            </w:tblGrid>
            <w:tr>
              <w:trPr>
                <w:trHeight w:val="1408" w:hRule="atLeast"/>
                <w:jc w:val="left"/>
              </w:trPr>
              <w:tc>
                <w:tcPr>
                  <w:tcW w:type="dxa" w:w="9324"/>
                  <w:tcBorders/>
                </w:tcPr>
                <w:p>
                  <w:pPr>
                    <w:spacing/>
                    <w:rPr>
                      <w:szCs w:val="22"/>
                      <w:u w:val="single"/>
                    </w:rPr>
                  </w:pPr>
                  <w:r>
                    <w:rPr>
                      <w:szCs w:val="22"/>
                      <w:u w:val="single"/>
                    </w:rPr>
                    <w:t xml:space="preserve">Key </w:t>
                  </w:r>
                  <w:r>
                    <w:rPr>
                      <w:szCs w:val="22"/>
                      <w:u w:val="single"/>
                    </w:rPr>
                    <w:t xml:space="preserve">dates</w:t>
                  </w:r>
                  <w:r>
                    <w:rPr>
                      <w:szCs w:val="22"/>
                      <w:u w:val="single"/>
                    </w:rPr>
                    <w:t xml:space="preserve">:</w:t>
                  </w:r>
                  <w:r>
                    <w:rPr>
                      <w:szCs w:val="22"/>
                      <w:u w:val="single"/>
                    </w:rPr>
                    <w:br/>
                  </w:r>
                </w:p>
                <w:tbl>
                  <w:tblPr>
                    <w:tblW w:w="0" w:type="auto"/>
                    <w:jc w:val="left"/>
                    <w:tblBorders>
                      <w:top w:val="single" w:color="A3A3A3" w:sz="8" w:space="0"/>
                      <w:left w:val="single" w:color="A3A3A3" w:sz="8" w:space="0"/>
                      <w:bottom w:val="single" w:color="A3A3A3" w:sz="8" w:space="0"/>
                      <w:right w:val="single" w:color="A3A3A3" w:sz="8" w:space="0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"/>
                    <w:tblDescription w:val=""/>
                  </w:tblPr>
                  <w:tblGrid>
                    <w:gridCol w:w="3337"/>
                    <w:gridCol w:w="4234"/>
                  </w:tblGrid>
                  <w:tr>
                    <w:trPr>
                      <w:jc w:val="left"/>
                    </w:trPr>
                    <w:tc>
                      <w:tcPr>
                        <w:tcW w:type="dxa" w:w="3337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Wednesday 3 January 2018</w:t>
                        </w:r>
                      </w:p>
                    </w:tc>
                    <w:tc>
                      <w:tcPr>
                        <w:tcW w:type="dxa" w:w="4234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Application close</w:t>
                        </w:r>
                      </w:p>
                    </w:tc>
                  </w:tr>
                  <w:tr>
                    <w:trPr>
                      <w:jc w:val="left"/>
                    </w:trPr>
                    <w:tc>
                      <w:tcPr>
                        <w:tcW w:type="dxa" w:w="3337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Tuesday 9 January 2018</w:t>
                        </w:r>
                      </w:p>
                    </w:tc>
                    <w:tc>
                      <w:tcPr>
                        <w:tcW w:type="dxa" w:w="4234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Decision panel</w:t>
                        </w:r>
                      </w:p>
                    </w:tc>
                  </w:tr>
                  <w:tr>
                    <w:trPr>
                      <w:jc w:val="left"/>
                    </w:trPr>
                    <w:tc>
                      <w:tcPr>
                        <w:tcW w:type="dxa" w:w="3337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Friday 12 January 2018</w:t>
                        </w:r>
                      </w:p>
                    </w:tc>
                    <w:tc>
                      <w:tcPr>
                        <w:tcW w:type="dxa" w:w="4234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Outcomes of bids made known</w:t>
                        </w:r>
                      </w:p>
                    </w:tc>
                  </w:tr>
                  <w:tr>
                    <w:trPr>
                      <w:jc w:val="left"/>
                    </w:trPr>
                    <w:tc>
                      <w:tcPr>
                        <w:tcW w:type="dxa" w:w="3337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Friday 1 June 2018</w:t>
                        </w:r>
                      </w:p>
                    </w:tc>
                    <w:tc>
                      <w:tcPr>
                        <w:tcW w:type="dxa" w:w="4234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Interim project report deadline</w:t>
                        </w:r>
                      </w:p>
                    </w:tc>
                  </w:tr>
                  <w:tr>
                    <w:trPr>
                      <w:jc w:val="left"/>
                    </w:trPr>
                    <w:tc>
                      <w:tcPr>
                        <w:tcW w:type="dxa" w:w="3337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Friday 22 June 2018</w:t>
                        </w:r>
                      </w:p>
                    </w:tc>
                    <w:tc>
                      <w:tcPr>
                        <w:tcW w:type="dxa" w:w="4234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Solent Learning &amp; Teaching Community Conference 2017 – project output</w:t>
                        </w:r>
                      </w:p>
                    </w:tc>
                  </w:tr>
                  <w:tr>
                    <w:trPr>
                      <w:jc w:val="left"/>
                    </w:trPr>
                    <w:tc>
                      <w:tcPr>
                        <w:tcW w:type="dxa" w:w="3337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July/August 2018</w:t>
                        </w:r>
                      </w:p>
                    </w:tc>
                    <w:tc>
                      <w:tcPr>
                        <w:tcW w:type="dxa" w:w="4234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Project complete</w:t>
                        </w:r>
                      </w:p>
                    </w:tc>
                  </w:tr>
                  <w:tr>
                    <w:trPr>
                      <w:jc w:val="left"/>
                    </w:trPr>
                    <w:tc>
                      <w:tcPr>
                        <w:tcW w:type="dxa" w:w="3337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Friday 7 September 2018</w:t>
                        </w:r>
                      </w:p>
                    </w:tc>
                    <w:tc>
                      <w:tcPr>
                        <w:tcW w:type="dxa" w:w="4234"/>
                        <w:tcBorders>
                          <w:top w:val="single" w:color="A3A3A3" w:sz="8" w:space="0"/>
                          <w:left w:val="single" w:color="A3A3A3" w:sz="8" w:space="0"/>
                          <w:bottom w:val="single" w:color="A3A3A3" w:sz="8" w:space="0"/>
                          <w:right w:val="single" w:color="A3A3A3" w:sz="8" w:space="0"/>
                        </w:tcBorders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  <w:hideMark xmlns:w="http://schemas.openxmlformats.org/wordprocessingml/2006/main"/>
                      </w:tcPr>
                      <w:p>
                        <w:pPr>
                          <w:spacing/>
                          <w:rPr>
                            <w:rFonts w:cs="Times New Roman"/>
                            <w:szCs w:val="22"/>
                            <w:lang w:eastAsia="en-GB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1"/>
                            <w:szCs w:val="21"/>
                          </w:rPr>
                          <w:t xml:space="preserve">Final project report deadline</w:t>
                        </w:r>
                      </w:p>
                    </w:tc>
                  </w:tr>
                </w:tbl>
                <w:p>
                  <w:pPr>
                    <w:pStyle w:val="NormalWeb"/>
                    <w:spacing w:after="120" w:afterAutospacing="0"/>
                    <w:rPr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>
            <w:pPr>
              <w:spacing/>
              <w:jc w:val="both"/>
              <w:rPr/>
            </w:pPr>
          </w:p>
        </w:tc>
      </w:tr>
      <w:tr>
        <w:trPr>
          <w:trHeight w:val="2895" w:hRule="atLeast"/>
          <w:jc w:val="left"/>
        </w:trPr>
        <w:tc>
          <w:tcPr>
            <w:tcW w:type="dxa" w:w="9084"/>
            <w:tcBorders/>
          </w:tcPr>
          <w:p>
            <w:pPr>
              <w:pStyle w:val="Default"/>
              <w:spacing/>
              <w:rPr>
                <w:rFonts w:eastAsia="Times New Roman"/>
                <w:color w:val="auto"/>
                <w:sz w:val="22"/>
                <w:lang w:eastAsia="en-US"/>
              </w:rPr>
            </w:pPr>
          </w:p>
          <w:p>
            <w:pPr>
              <w:pStyle w:val="Default"/>
              <w:spacing/>
              <w:rPr>
                <w:rFonts w:eastAsia="Times New Roman"/>
                <w:color w:val="auto"/>
                <w:sz w:val="22"/>
                <w:lang w:eastAsia="en-US"/>
              </w:rPr>
            </w:pPr>
            <w:r>
              <w:rPr>
                <w:rFonts w:eastAsia="Times New Roman"/>
                <w:color w:val="auto"/>
                <w:sz w:val="22"/>
                <w:lang w:eastAsia="en-US"/>
              </w:rPr>
              <w:t xml:space="preserve">Please note that non-submission or late submission of a report may result in ineligibility for consideration in a future funding round. </w:t>
            </w: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  <w:r>
              <w:rPr/>
              <w:t xml:space="preserve">B</w:t>
            </w:r>
            <w:r>
              <w:rPr/>
              <w:t xml:space="preserve">y accepting this </w:t>
            </w:r>
            <w:r>
              <w:rPr/>
              <w:t xml:space="preserve">funding</w:t>
            </w:r>
            <w:r>
              <w:rPr/>
              <w:t xml:space="preserve"> you also agree to the following conditions:</w:t>
            </w:r>
          </w:p>
          <w:p>
            <w:pPr>
              <w:spacing/>
              <w:jc w:val="both"/>
              <w:rPr/>
            </w:pPr>
          </w:p>
          <w:p>
            <w:pPr>
              <w:pStyle w:val="ListParagraph1"/>
              <w:numPr>
                <w:ilvl w:val="0"/>
                <w:numId w:val="15"/>
              </w:numPr>
              <w:spacing/>
              <w:rPr/>
            </w:pPr>
            <w:r>
              <w:rPr/>
              <w:t xml:space="preserve">To</w:t>
            </w:r>
            <w:r>
              <w:rPr/>
              <w:t xml:space="preserve"> present your project at the </w:t>
            </w:r>
            <w:r>
              <w:rPr>
                <w:color w:val="000000"/>
                <w:szCs w:val="22"/>
              </w:rPr>
              <w:t xml:space="preserve">Solent Learning and Teaching C</w:t>
            </w:r>
            <w:r>
              <w:rPr>
                <w:color w:val="000000"/>
                <w:szCs w:val="22"/>
              </w:rPr>
              <w:t xml:space="preserve">ommunity </w:t>
            </w:r>
            <w:r>
              <w:rPr>
                <w:color w:val="000000"/>
                <w:szCs w:val="22"/>
              </w:rPr>
              <w:t xml:space="preserve">C</w:t>
            </w:r>
            <w:r>
              <w:rPr>
                <w:color w:val="000000"/>
                <w:szCs w:val="22"/>
              </w:rPr>
              <w:t xml:space="preserve">onference</w:t>
            </w:r>
            <w:r>
              <w:rPr>
                <w:color w:val="000000"/>
                <w:szCs w:val="22"/>
              </w:rPr>
              <w:t xml:space="preserve"> </w:t>
            </w:r>
            <w:r>
              <w:rPr/>
              <w:t xml:space="preserve">on </w:t>
            </w:r>
            <w:r>
              <w:rPr/>
              <w:t xml:space="preserve">2</w:t>
            </w:r>
            <w:r>
              <w:rPr/>
              <w:t xml:space="preserve">2</w:t>
            </w:r>
            <w:r>
              <w:rPr/>
              <w:t xml:space="preserve"> June</w:t>
            </w:r>
            <w:r>
              <w:rPr/>
              <w:t xml:space="preserve"> 201</w:t>
            </w:r>
            <w:r>
              <w:rPr/>
              <w:t xml:space="preserve">8</w:t>
            </w:r>
            <w:r>
              <w:rPr/>
              <w:t xml:space="preserve">. </w:t>
            </w:r>
            <w:r>
              <w:rPr/>
              <w:t xml:space="preserve">F</w:t>
            </w:r>
            <w:r>
              <w:rPr/>
              <w:t xml:space="preserve">or information on submitting to the conference, including presentation formats</w:t>
            </w:r>
            <w:r>
              <w:rPr/>
              <w:t xml:space="preserve">, please email </w:t>
            </w:r>
            <w:hyperlink r:id="rId3" w:history="1">
              <w:r>
                <w:rPr>
                  <w:rStyle w:val="Hyperlink"/>
                  <w:rFonts w:cs="Trebuchet MS"/>
                </w:rPr>
                <w:t xml:space="preserve">slti@solent.ac.uk</w:t>
              </w:r>
            </w:hyperlink>
            <w:r>
              <w:rPr/>
              <w:t xml:space="preserve">.</w:t>
            </w:r>
          </w:p>
          <w:p>
            <w:pPr>
              <w:pStyle w:val="ListParagraph"/>
              <w:numPr>
                <w:ilvl w:val="0"/>
                <w:numId w:val="15"/>
              </w:numPr>
              <w:spacing/>
              <w:rPr/>
            </w:pPr>
            <w:r>
              <w:rPr/>
              <w:t xml:space="preserve">To</w:t>
            </w:r>
            <w:r>
              <w:rPr/>
              <w:t xml:space="preserve"> </w:t>
            </w:r>
            <w:r>
              <w:rPr/>
              <w:t xml:space="preserve">submit an End of Project Report, including a</w:t>
            </w:r>
            <w:r>
              <w:rPr/>
              <w:t xml:space="preserve"> financial report detailing how your project utilised the funding awarded, to </w:t>
            </w:r>
            <w:hyperlink r:id="rId4" w:history="1">
              <w:r>
                <w:rPr>
                  <w:rStyle w:val="Hyperlink"/>
                  <w:rFonts w:cs="Trebuchet MS"/>
                </w:rPr>
                <w:t xml:space="preserve">slti@solent.ac.uk</w:t>
              </w:r>
            </w:hyperlink>
            <w:r>
              <w:rPr/>
              <w:t xml:space="preserve"> </w:t>
            </w:r>
            <w:r>
              <w:rPr/>
              <w:t xml:space="preserve">by 5pm, Friday </w:t>
            </w:r>
            <w:r>
              <w:rPr/>
              <w:t xml:space="preserve">7</w:t>
            </w:r>
            <w:r>
              <w:rPr/>
              <w:t xml:space="preserve"> Sept 201</w:t>
            </w:r>
            <w:r>
              <w:rPr/>
              <w:t xml:space="preserve">8</w:t>
            </w:r>
            <w:r>
              <w:rPr/>
              <w:t xml:space="preserve">.</w:t>
            </w:r>
          </w:p>
          <w:p>
            <w:pPr>
              <w:pStyle w:val="ListParagraph"/>
              <w:numPr>
                <w:ilvl w:val="0"/>
                <w:numId w:val="15"/>
              </w:numPr>
              <w:spacing/>
              <w:rPr/>
            </w:pPr>
            <w:r>
              <w:rPr/>
              <w:t xml:space="preserve">You retain the output(s) arising from your project for archiving in the Institutional Repository. Please contact the Research and Innovation team for more information on how to archive your work.</w:t>
            </w:r>
          </w:p>
          <w:p>
            <w:pPr>
              <w:pStyle w:val="ListParagraph"/>
              <w:numPr>
                <w:ilvl w:val="0"/>
                <w:numId w:val="15"/>
              </w:numPr>
              <w:spacing/>
              <w:rPr/>
            </w:pPr>
            <w:r>
              <w:rPr/>
              <w:t xml:space="preserve">You provide material to promote your project via the SLTI website pages. </w:t>
            </w:r>
          </w:p>
          <w:p>
            <w:pPr>
              <w:pStyle w:val="ListParagraph1"/>
              <w:spacing/>
              <w:ind w:left="360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  <w:p>
            <w:pPr>
              <w:spacing/>
              <w:jc w:val="both"/>
              <w:rPr/>
            </w:pPr>
          </w:p>
        </w:tc>
      </w:tr>
    </w:tbl>
    <w:p>
      <w:pPr>
        <w:spacing/>
        <w:rPr/>
      </w:pPr>
    </w:p>
    <w:tbl>
      <w:tblPr>
        <w:tblW w:w="9039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  <w:tblCaption w:val=""/>
        <w:tblDescription w:val=""/>
      </w:tblPr>
      <w:tblGrid>
        <w:gridCol w:w="2045"/>
        <w:gridCol w:w="6994"/>
      </w:tblGrid>
      <w:tr>
        <w:trPr>
          <w:jc w:val="left"/>
        </w:trPr>
        <w:tc>
          <w:tcPr>
            <w:tcW w:type="dxa" w:w="2045"/>
            <w:tcBorders>
              <w:left w:val="nil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/>
              <w:rPr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 xml:space="preserve">Principal investigator</w:t>
            </w:r>
          </w:p>
          <w:p>
            <w:pPr>
              <w:pStyle w:val="ListParagraph"/>
              <w:spacing/>
              <w:rPr>
                <w:sz w:val="20"/>
                <w:lang w:eastAsia="en-GB"/>
              </w:rPr>
            </w:pPr>
          </w:p>
        </w:tc>
        <w:tc>
          <w:tcPr>
            <w:tcW w:type="dxa" w:w="6994"/>
            <w:tcBorders>
              <w:righ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</w:p>
        </w:tc>
      </w:tr>
      <w:tr>
        <w:trPr>
          <w:jc w:val="left"/>
        </w:trPr>
        <w:tc>
          <w:tcPr>
            <w:tcW w:type="dxa" w:w="2045"/>
            <w:tcBorders>
              <w:left w:val="nil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/>
              <w:rPr>
                <w:b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 xml:space="preserve">Title of the project</w:t>
            </w:r>
          </w:p>
          <w:p>
            <w:pPr>
              <w:pStyle w:val="ListParagraph"/>
              <w:spacing/>
              <w:rPr>
                <w:b/>
                <w:sz w:val="20"/>
                <w:lang w:eastAsia="en-GB"/>
              </w:rPr>
            </w:pPr>
          </w:p>
        </w:tc>
        <w:tc>
          <w:tcPr>
            <w:tcW w:type="dxa" w:w="6994"/>
            <w:tcBorders>
              <w:righ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</w:p>
        </w:tc>
      </w:tr>
    </w:tbl>
    <w:p>
      <w:pPr>
        <w:spacing/>
        <w:rPr/>
      </w:pPr>
    </w:p>
    <w:p>
      <w:pPr>
        <w:spacing/>
        <w:rPr/>
      </w:pPr>
    </w:p>
    <w:tbl>
      <w:tblPr>
        <w:tblW w:w="9039" w:type="dxa"/>
        <w:jc w:val="lef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  <w:tblCaption w:val=""/>
        <w:tblDescription w:val=""/>
      </w:tblPr>
      <w:tblGrid>
        <w:gridCol w:w="2087"/>
        <w:gridCol w:w="6952"/>
      </w:tblGrid>
      <w:tr>
        <w:trPr>
          <w:jc w:val="left"/>
        </w:trPr>
        <w:tc>
          <w:tcPr>
            <w:tcW w:type="dxa" w:w="2087"/>
            <w:vMerge w:val="restart"/>
            <w:tcBorders>
              <w:left w:val="nil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/>
              <w:rPr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 xml:space="preserve">Remaining Project Plan 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</w:p>
          <w:p>
            <w:pPr>
              <w:spacing/>
              <w:rPr>
                <w:sz w:val="20"/>
                <w:lang w:eastAsia="en-GB"/>
              </w:rPr>
            </w:pPr>
          </w:p>
        </w:tc>
        <w:tc>
          <w:tcPr>
            <w:tcW w:type="dxa" w:w="6952"/>
            <w:tcBorders>
              <w:right w:val="nil"/>
            </w:tcBorders>
          </w:tcPr>
          <w:p>
            <w:pPr>
              <w:spacing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 xml:space="preserve">Please outline your intended plan of work for the second half of your project up until the end date of 31 July</w:t>
            </w:r>
          </w:p>
          <w:p>
            <w:pPr>
              <w:spacing/>
              <w:rPr>
                <w:b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A flow chart or diagram may be attached where appropriate.</w:t>
            </w:r>
          </w:p>
        </w:tc>
      </w:tr>
      <w:tr>
        <w:trPr>
          <w:trHeight w:val="928" w:hRule="atLeast"/>
          <w:jc w:val="left"/>
        </w:trPr>
        <w:tc>
          <w:tcPr>
            <w:tcW w:type="dxa" w:w="2087"/>
            <w:vMerge w:val="continue"/>
            <w:tcBorders>
              <w:lef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type="dxa" w:w="6952"/>
            <w:tcBorders>
              <w:righ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</w:p>
        </w:tc>
      </w:tr>
      <w:tr>
        <w:trPr>
          <w:trHeight w:val="70" w:hRule="atLeast"/>
          <w:jc w:val="left"/>
        </w:trPr>
        <w:tc>
          <w:tcPr>
            <w:tcW w:type="dxa" w:w="2087"/>
            <w:vMerge w:val="restart"/>
            <w:tcBorders>
              <w:left w:val="nil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 xml:space="preserve">Deliverables to date</w:t>
            </w:r>
          </w:p>
          <w:p>
            <w:pPr>
              <w:pStyle w:val="ListParagraph"/>
              <w:spacing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type="dxa" w:w="6952"/>
            <w:tcBorders>
              <w:righ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 xml:space="preserve">Which of your </w:t>
            </w:r>
            <w:r>
              <w:rPr>
                <w:b/>
                <w:sz w:val="20"/>
                <w:szCs w:val="20"/>
                <w:lang w:eastAsia="en-GB"/>
              </w:rPr>
              <w:t xml:space="preserve">principal deliverables have you delivered</w:t>
            </w:r>
            <w:r>
              <w:rPr>
                <w:b/>
                <w:sz w:val="20"/>
                <w:szCs w:val="20"/>
                <w:lang w:eastAsia="en-GB"/>
              </w:rPr>
              <w:t xml:space="preserve"> so far</w:t>
            </w:r>
          </w:p>
        </w:tc>
      </w:tr>
      <w:tr>
        <w:trPr>
          <w:trHeight w:val="1042" w:hRule="atLeast"/>
          <w:jc w:val="left"/>
        </w:trPr>
        <w:tc>
          <w:tcPr>
            <w:tcW w:type="dxa" w:w="2087"/>
            <w:vMerge w:val="continue"/>
            <w:tcBorders>
              <w:left w:val="nil"/>
            </w:tcBorders>
          </w:tcPr>
          <w:p>
            <w:pPr>
              <w:pStyle w:val="ListParagraph"/>
              <w:numPr>
                <w:ilvl w:val="0"/>
                <w:numId w:val="8"/>
              </w:numPr>
              <w:spacing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type="dxa" w:w="6952"/>
            <w:tcBorders>
              <w:right w:val="nil"/>
            </w:tcBorders>
          </w:tcPr>
          <w:p>
            <w:pPr>
              <w:spacing/>
              <w:rPr>
                <w:b/>
                <w:sz w:val="20"/>
                <w:szCs w:val="20"/>
                <w:lang w:eastAsia="en-GB"/>
              </w:rPr>
            </w:pPr>
          </w:p>
        </w:tc>
      </w:tr>
      <w:tr>
        <w:trPr>
          <w:trHeight w:val="469" w:hRule="atLeast"/>
          <w:jc w:val="left"/>
        </w:trPr>
        <w:tc>
          <w:tcPr>
            <w:tcW w:type="dxa" w:w="2087"/>
            <w:tcBorders>
              <w:left w:val="nil"/>
            </w:tcBorders>
          </w:tcPr>
          <w:p>
            <w:pPr>
              <w:spacing/>
              <w:rPr>
                <w:b/>
                <w:sz w:val="20"/>
                <w:lang w:eastAsia="en-GB"/>
              </w:rPr>
            </w:pPr>
            <w:r>
              <w:rPr>
                <w:b/>
                <w:sz w:val="20"/>
                <w:lang w:eastAsia="en-GB"/>
              </w:rPr>
              <w:t xml:space="preserve">5</w:t>
            </w:r>
            <w:r>
              <w:rPr>
                <w:b/>
                <w:sz w:val="20"/>
                <w:lang w:eastAsia="en-GB"/>
              </w:rPr>
              <w:t xml:space="preserve">. Project Budget</w:t>
            </w:r>
          </w:p>
        </w:tc>
        <w:tc>
          <w:tcPr>
            <w:tcW w:type="dxa" w:w="6952"/>
            <w:tcBorders>
              <w:right w:val="nil"/>
            </w:tcBorders>
          </w:tcPr>
          <w:p>
            <w:pPr>
              <w:spacing/>
              <w:rPr>
                <w:b/>
                <w:sz w:val="20"/>
                <w:szCs w:val="20"/>
                <w:lang w:eastAsia="en-GB"/>
              </w:rPr>
            </w:pPr>
            <w:r>
              <w:rPr>
                <w:b/>
                <w:sz w:val="20"/>
                <w:szCs w:val="20"/>
                <w:lang w:eastAsia="en-GB"/>
              </w:rPr>
              <w:t xml:space="preserve">Please provide and outline of the money that you have spent to date</w:t>
            </w:r>
            <w:r>
              <w:rPr>
                <w:b/>
                <w:sz w:val="20"/>
                <w:szCs w:val="20"/>
                <w:lang w:eastAsia="en-GB"/>
              </w:rPr>
              <w:t xml:space="preserve">:</w:t>
            </w:r>
          </w:p>
        </w:tc>
      </w:tr>
      <w:tr>
        <w:trPr>
          <w:trHeight w:val="469" w:hRule="atLeast"/>
          <w:jc w:val="left"/>
        </w:trPr>
        <w:tc>
          <w:tcPr>
            <w:tcW w:type="dxa" w:w="2087"/>
            <w:tcBorders>
              <w:lef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Pay cost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(personnel)</w:t>
            </w:r>
          </w:p>
          <w:p>
            <w:pPr>
              <w:spacing/>
              <w:rPr>
                <w:b/>
                <w:sz w:val="20"/>
                <w:lang w:eastAsia="en-GB"/>
              </w:rPr>
            </w:pPr>
          </w:p>
        </w:tc>
        <w:tc>
          <w:tcPr>
            <w:tcW w:type="dxa" w:w="6952"/>
            <w:tcBorders>
              <w:righ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-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</w:p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-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</w:p>
          <w:p>
            <w:pPr>
              <w:spacing/>
              <w:rPr>
                <w:b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Total pay: £</w:t>
            </w:r>
          </w:p>
        </w:tc>
      </w:tr>
      <w:tr>
        <w:trPr>
          <w:trHeight w:val="469" w:hRule="atLeast"/>
          <w:jc w:val="left"/>
        </w:trPr>
        <w:tc>
          <w:tcPr>
            <w:tcW w:type="dxa" w:w="2087"/>
            <w:tcBorders>
              <w:lef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Travel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type="dxa" w:w="6952"/>
            <w:tcBorders>
              <w:righ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-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</w:p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-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</w:p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Total travel: £</w:t>
            </w:r>
          </w:p>
        </w:tc>
      </w:tr>
      <w:tr>
        <w:trPr>
          <w:trHeight w:val="469" w:hRule="atLeast"/>
          <w:jc w:val="left"/>
        </w:trPr>
        <w:tc>
          <w:tcPr>
            <w:tcW w:type="dxa" w:w="2087"/>
            <w:tcBorders>
              <w:lef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Equipment &amp;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other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</w:p>
        </w:tc>
        <w:tc>
          <w:tcPr>
            <w:tcW w:type="dxa" w:w="6952"/>
            <w:tcBorders>
              <w:right w:val="nil"/>
            </w:tcBorders>
          </w:tcPr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-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</w:p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-</w:t>
            </w:r>
          </w:p>
          <w:p>
            <w:pPr>
              <w:spacing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Total equipment &amp; others: £</w:t>
            </w:r>
          </w:p>
        </w:tc>
      </w:tr>
    </w:tbl>
    <w:p>
      <w:pPr>
        <w:pStyle w:val="Heading1"/>
        <w:spacing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 xml:space="preserve">Thank you for completing this form. </w:t>
      </w:r>
      <w:r>
        <w:rPr>
          <w:rFonts w:ascii="Trebuchet MS" w:hAnsi="Trebuchet MS" w:eastAsia="Trebuchet MS" w:cs="Trebuchet MS"/>
          <w:sz w:val="20"/>
          <w:szCs w:val="20"/>
        </w:rPr>
        <w:t xml:space="preserve">Please send</w:t>
      </w:r>
      <w:r>
        <w:rPr>
          <w:rFonts w:ascii="Trebuchet MS" w:hAnsi="Trebuchet MS" w:eastAsia="Trebuchet MS" w:cs="Trebuchet MS"/>
          <w:sz w:val="20"/>
          <w:szCs w:val="20"/>
        </w:rPr>
        <w:t xml:space="preserve"> it</w:t>
      </w:r>
      <w:r>
        <w:rPr>
          <w:rFonts w:ascii="Trebuchet MS" w:hAnsi="Trebuchet MS" w:eastAsia="Trebuchet MS" w:cs="Trebuchet MS"/>
          <w:sz w:val="20"/>
          <w:szCs w:val="20"/>
        </w:rPr>
        <w:t xml:space="preserve"> to </w:t>
      </w:r>
      <w:hyperlink r:id="rId5" w:history="1">
        <w:r>
          <w:rPr>
            <w:rStyle w:val="Hyperlink"/>
            <w:rFonts w:ascii="Trebuchet MS" w:hAnsi="Trebuchet MS" w:eastAsia="Trebuchet MS" w:cs="Trebuchet MS"/>
            <w:sz w:val="20"/>
            <w:szCs w:val="20"/>
          </w:rPr>
          <w:t xml:space="preserve">slti@solent.ac.uk</w:t>
        </w:r>
      </w:hyperlink>
      <w:r>
        <w:rPr>
          <w:rFonts w:ascii="Trebuchet MS" w:hAnsi="Trebuchet MS" w:eastAsia="Trebuchet MS" w:cs="Trebuchet MS"/>
          <w:sz w:val="20"/>
          <w:szCs w:val="20"/>
        </w:rPr>
        <w:t xml:space="preserve"> </w:t>
      </w:r>
      <w:r>
        <w:rPr>
          <w:rFonts w:ascii="Trebuchet MS" w:hAnsi="Trebuchet MS" w:eastAsia="Trebuchet MS" w:cs="Trebuchet MS"/>
          <w:sz w:val="20"/>
          <w:szCs w:val="20"/>
        </w:rPr>
        <w:t xml:space="preserve">by</w:t>
      </w:r>
      <w:r>
        <w:rPr>
          <w:rFonts w:ascii="Trebuchet MS" w:hAnsi="Trebuchet MS" w:eastAsia="Trebuchet MS" w:cs="Trebuchet MS"/>
          <w:sz w:val="20"/>
          <w:szCs w:val="20"/>
        </w:rPr>
        <w:t xml:space="preserve"> Friday</w:t>
      </w:r>
      <w:r>
        <w:rPr>
          <w:rFonts w:ascii="Trebuchet MS" w:hAnsi="Trebuchet MS" w:eastAsia="Trebuchet MS" w:cs="Trebuchet MS"/>
          <w:sz w:val="20"/>
          <w:szCs w:val="20"/>
        </w:rPr>
        <w:t xml:space="preserve"> </w:t>
      </w:r>
      <w:r>
        <w:rPr>
          <w:rFonts w:ascii="Trebuchet MS" w:hAnsi="Trebuchet MS" w:eastAsia="Trebuchet MS" w:cs="Trebuchet MS"/>
          <w:sz w:val="20"/>
          <w:szCs w:val="20"/>
        </w:rPr>
        <w:t xml:space="preserve">1 June 2018</w:t>
      </w:r>
      <w:bookmarkStart w:id="2" w:name="_GoBack"/>
      <w:bookmarkEnd w:id="2"/>
      <w:r>
        <w:rPr>
          <w:rFonts w:ascii="Trebuchet MS" w:hAnsi="Trebuchet MS" w:eastAsia="Trebuchet MS" w:cs="Trebuchet MS"/>
          <w:sz w:val="20"/>
          <w:szCs w:val="20"/>
        </w:rPr>
        <w:t xml:space="preserve">.</w:t>
      </w:r>
    </w:p>
    <w:p>
      <w:pPr>
        <w:spacing/>
        <w:rPr>
          <w:rFonts w:eastAsia="Trebuchet MS"/>
        </w:rPr>
      </w:pPr>
    </w:p>
    <w:p>
      <w:pPr>
        <w:spacing/>
        <w:rPr/>
      </w:pPr>
    </w:p>
    <w:sectPr>
      <w:footerReference w:type="default" r:id="rId6"/>
      <w:type w:val="nextPage"/>
      <w:pgSz w:w="11906" w:h="16838"/>
      <w:pgMar w:top="1440" w:right="1440" w:bottom="1440" w:left="1440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rebuchet MS">
    <w:charset w:val="0"/>
    <w:family w:val="swiss"/>
    <w:pitch w:val="variable"/>
    <w:sig w:usb0="00000687" w:usb1="00000000" w:usb2="00000000" w:usb3="00000000" w:csb0="0000009F" w:csb1="00000000"/>
  </w:font>
  <w:font w:name="Calibri">
    <w:charset w:val="0"/>
    <w:family w:val="swiss"/>
    <w:pitch w:val="variable"/>
    <w:sig w:usb0="E0002AFF" w:usb1="C000247B" w:usb2="00000009" w:usb3="00000000" w:csb0="000001FF" w:csb1="00000000"/>
  </w:font>
  <w:font w:name="Cambria">
    <w:charset w:val="0"/>
    <w:family w:val="roman"/>
    <w:pitch w:val="variable"/>
    <w:sig w:usb0="E00006FF" w:usb1="400004FF" w:usb2="00000000" w:usb3="00000000" w:csb0="0000019F" w:csb1="00000000"/>
  </w:font>
  <w:font w:name="Arial">
    <w:charset w:val="0"/>
    <w:family w:val="swiss"/>
    <w:pitch w:val="variable"/>
    <w:sig w:usb0="E0002EFF" w:usb1="C0007843" w:usb2="00000009" w:usb3="00000000" w:csb0="000001FF" w:csb1="00000000"/>
  </w:font>
  <w:font w:name="Calibri Light">
    <w:charset w:val="0"/>
    <w:family w:val="swiss"/>
    <w:pitch w:val="variable"/>
    <w:sig w:usb0="E0002AFF" w:usb1="C000247B" w:usb2="00000009" w:usb3="00000000" w:csb0="000001FF" w:csb1="00000000"/>
  </w:font>
</w:fonts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Footer"/>
      <w:pBdr>
        <w:top w:val="single" w:color="D9D9D9" w:sz="4" w:space="1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 w:space="0"/>
      </w:pBdr>
      <w:spacing/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>PAGE   \* MERGEFORMAT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 xml:space="preserve"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| </w:t>
    </w:r>
    <w:r>
      <w:rPr>
        <w:color w:val="7F7F7F"/>
        <w:spacing w:val="60"/>
        <w:sz w:val="14"/>
        <w:szCs w:val="14"/>
      </w:rPr>
      <w:t xml:space="preserve">Page</w:t>
    </w:r>
  </w:p>
  <w:p>
    <w:pPr>
      <w:pStyle w:val="Footer"/>
      <w:spacing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2">
    <w:lvl w:ilvl="0">
      <w:start w:val="1"/>
      <w:numFmt w:val="decimal"/>
      <w:suff w:val="tab"/>
      <w:lvlText w:val="%1."/>
      <w:pPr>
        <w:spacing/>
        <w:ind w:left="72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pPr>
        <w:spacing/>
        <w:ind w:left="21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suff w:val="tab"/>
      <w:lvlText w:val="%4."/>
      <w:pPr>
        <w:spacing/>
        <w:ind w:left="2880"/>
      </w:pPr>
      <w:rPr>
        <w:rFonts w:ascii="Times New Roman" w:hAnsi="Times New Roman" w:eastAsia="Times New Roman" w:cs="Times New Roman"/>
      </w:rPr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>
        <w:rFonts w:ascii="Times New Roman" w:hAnsi="Times New Roman" w:eastAsia="Times New Roman" w:cs="Times New Roman"/>
      </w:rPr>
    </w:lvl>
    <w:lvl w:ilvl="5">
      <w:start w:val="1"/>
      <w:numFmt w:val="lowerRoman"/>
      <w:suff w:val="tab"/>
      <w:lvlText w:val="%6."/>
      <w:pPr>
        <w:spacing/>
        <w:ind w:left="4320"/>
      </w:pPr>
      <w:rPr>
        <w:rFonts w:ascii="Times New Roman" w:hAnsi="Times New Roman" w:eastAsia="Times New Roman" w:cs="Times New Roman"/>
      </w:rPr>
    </w:lvl>
    <w:lvl w:ilvl="6">
      <w:start w:val="1"/>
      <w:numFmt w:val="decimal"/>
      <w:suff w:val="tab"/>
      <w:lvlText w:val="%7."/>
      <w:pPr>
        <w:spacing/>
        <w:ind w:left="5040"/>
      </w:pPr>
      <w:rPr>
        <w:rFonts w:ascii="Times New Roman" w:hAnsi="Times New Roman" w:eastAsia="Times New Roman" w:cs="Times New Roman"/>
      </w:rPr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>
        <w:rFonts w:ascii="Times New Roman" w:hAnsi="Times New Roman" w:eastAsia="Times New Roman" w:cs="Times New Roman"/>
      </w:rPr>
    </w:lvl>
    <w:lvl w:ilvl="8">
      <w:start w:val="1"/>
      <w:numFmt w:val="lowerRoman"/>
      <w:suff w:val="tab"/>
      <w:lvlText w:val="%9."/>
      <w:pPr>
        <w:spacing/>
        <w:ind w:left="6480"/>
      </w:pPr>
      <w:rPr>
        <w:rFonts w:ascii="Times New Roman" w:hAnsi="Times New Roman" w:eastAsia="Times New Roman" w:cs="Times New Roman"/>
      </w:rPr>
    </w:lvl>
  </w:abstractNum>
  <w:abstractNum w:abstractNumId="3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abstractNum w:abstractNumId="4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5">
    <w:lvl w:ilvl="0">
      <w:start w:val="1"/>
      <w:numFmt w:val="bullet"/>
      <w:suff w:val="tab"/>
      <w:lvlText w:val=""/>
      <w:pPr>
        <w:spacing/>
        <w:ind w:left="720" w:hanging="360"/>
      </w:pPr>
      <w:rPr>
        <w:rFonts w:ascii="Wingdings" w:hAnsi="Wingdings" w:eastAsia="Wingdings" w:cs="Wingdings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6"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eastAsia="Wingdings" w:cs="Wingdings" w:hint="default"/>
      </w:rPr>
    </w:lvl>
  </w:abstractNum>
  <w:abstractNum w:abstractNumId="7"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b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9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0"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rebuchet MS" w:hAnsi="Trebuchet MS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1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2">
    <w:lvl w:ilvl="0">
      <w:start w:val="1"/>
      <w:numFmt w:val="bullet"/>
      <w:suff w:val="tab"/>
      <w:lvlText w:val=""/>
      <w:pPr>
        <w:tabs>
          <w:tab w:val="num" w:pos="720"/>
        </w:tabs>
        <w:spacing/>
        <w:ind w:left="720" w:hanging="360"/>
      </w:pPr>
      <w:rPr>
        <w:rFonts w:ascii="Wingdings" w:hAnsi="Wingdings" w:eastAsia="Wingdings" w:cs="Wingdings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cs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cs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eastAsia="Wingdings" w:cs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eastAsia="Wingdings" w:cs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cs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eastAsia="Wingdings" w:cs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eastAsia="Wingdings" w:cs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cs="Wingdings" w:hint="default"/>
        <w:sz w:val="20"/>
      </w:rPr>
    </w:lvl>
  </w:abstractNum>
  <w:abstractNum w:abstractNumId="13">
    <w:lvl w:ilvl="0">
      <w:start w:val="1"/>
      <w:numFmt w:val="bullet"/>
      <w:suff w:val="tab"/>
      <w:lvlText w:val=""/>
      <w:pPr>
        <w:spacing/>
        <w:ind w:left="720" w:hanging="360"/>
      </w:pPr>
      <w:rPr>
        <w:rFonts w:ascii="Wingdings" w:hAnsi="Wingdings" w:eastAsia="Wingdings" w:cs="Wingdings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4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abstractNum w:abstractNumId="15"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proofState w:spelling="clean" w:grammar="clean"/>
  <w:defaultTabStop w:val="720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" w:uri="http://schemas.microsoft.com/office/word" w:val="1"/>
  </w:compat>
  <w:docVars>
    <w:docVar w:name="dgnword-docGUID" w:val="{6A74986F-7AF5-48E4-96AD-71A00AE5B5FC}"/>
    <w:docVar w:name="dgnword-eventsink" w:val="31255360"/>
  </w:docVars>
  <w:doNotIncludeSubdocsInStats xmlns:w="http://schemas.openxmlformats.org/wordprocessingml/2006/main"/>
  <w:doNotAutoCompressPictures xmlns:w="http://schemas.openxmlformats.org/wordprocessingml/2006/main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sz w:val="22"/>
        <w:szCs w:val="22"/>
        <w:lang w:val="en-GB" w:eastAsia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next w:val="Normal"/>
    <w:qFormat/>
    <w:pPr>
      <w:spacing/>
    </w:pPr>
    <w:rPr>
      <w:rFonts w:ascii="Trebuchet MS" w:hAnsi="Trebuchet MS" w:eastAsia="Times New Roman" w:cs="Trebuchet MS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 w:eastAsia="Cambria" w:cs="Cambria"/>
      <w:b/>
      <w:bCs/>
      <w:kern xmlns:w="http://schemas.openxmlformats.org/wordprocessingml/2006/main" w:val="32"/>
      <w:sz w:val="32"/>
      <w:szCs w:val="32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oList">
    <w:name w:val="No List"/>
    <w:semiHidden/>
    <w:unhideWhenUsed/>
    <w:rPr/>
  </w:style>
  <w:style w:type="character" w:styleId="NoList1" w:customStyle="1">
    <w:name w:val="No List1"/>
    <w:semiHidden/>
    <w:unhideWhenUsed/>
    <w:rPr/>
  </w:style>
  <w:style w:type="character" w:styleId="Heading1Char" w:customStyle="1">
    <w:name w:val="Heading 1 Char"/>
    <w:basedOn w:val="DefaultParagraphFont"/>
    <w:link w:val="Heading1"/>
    <w:rPr>
      <w:rFonts w:ascii="Cambria" w:hAnsi="Cambria" w:eastAsia="Cambria" w:cs="Times New Roman"/>
      <w:b/>
      <w:bCs/>
      <w:kern xmlns:w="http://schemas.openxmlformats.org/wordprocessingml/2006/main" w:val="32"/>
      <w:sz w:val="32"/>
      <w:szCs w:val="32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character" w:styleId="nospace-10ptChar" w:customStyle="1">
    <w:name w:val="nospace-10pt Char"/>
    <w:basedOn w:val="DefaultParagraphFont"/>
    <w:link w:val="nospace-10pt"/>
    <w:rPr>
      <w:rFonts w:ascii="Arial" w:hAnsi="Arial" w:eastAsia="Arial" w:cs="Times New Roman"/>
      <w:sz w:val="24"/>
      <w:szCs w:val="24"/>
      <w:lang w:val="en-AU" w:eastAsia="ar-SA"/>
    </w:rPr>
  </w:style>
  <w:style w:type="paragraph" w:styleId="nospace-10pt" w:customStyle="1">
    <w:name w:val="nospace-10pt"/>
    <w:link w:val="nospace-10ptChar"/>
    <w:pPr>
      <w:spacing w:before="60" w:line="280" w:lineRule="exact"/>
    </w:pPr>
    <w:rPr>
      <w:rFonts w:ascii="Arial" w:hAnsi="Arial" w:eastAsia="Arial" w:cs="Arial"/>
      <w:szCs w:val="24"/>
      <w:lang w:val="en-AU" w:eastAsia="en-AU"/>
    </w:rPr>
  </w:style>
  <w:style w:type="paragraph" w:styleId="table-space-above" w:customStyle="1">
    <w:name w:val="table-space-above"/>
    <w:basedOn w:val="Normal"/>
    <w:pPr>
      <w:tabs>
        <w:tab w:val="left" w:pos="4536"/>
      </w:tabs>
      <w:spacing w:line="120" w:lineRule="exact"/>
    </w:pPr>
    <w:rPr>
      <w:rFonts w:ascii="Arial" w:hAnsi="Arial" w:eastAsia="Arial" w:cs="Arial"/>
      <w:sz w:val="12"/>
      <w:lang w:val="en-AU" w:eastAsia="en-AU"/>
    </w:rPr>
  </w:style>
  <w:style w:type="table" w:styleId="TableGrid">
    <w:name w:val="Table Grid"/>
    <w:basedOn w:val="TableNormal"/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Header">
    <w:name w:val="Header"/>
    <w:basedOn w:val="Normal"/>
    <w:link w:val="HeaderChar"/>
    <w:semiHidden/>
    <w:pPr>
      <w:tabs>
        <w:tab w:val="center" w:pos="4513"/>
        <w:tab w:val="right" w:pos="9026"/>
      </w:tabs>
      <w:spacing/>
    </w:pPr>
    <w:rPr/>
  </w:style>
  <w:style w:type="character" w:styleId="HeaderChar" w:customStyle="1">
    <w:name w:val="Header Char"/>
    <w:basedOn w:val="DefaultParagraphFont"/>
    <w:link w:val="Header"/>
    <w:semiHidden/>
    <w:rPr>
      <w:rFonts w:ascii="Trebuchet MS" w:hAnsi="Trebuchet MS" w:eastAsia="Trebuchet MS" w:cs="Times New Roman"/>
      <w:sz w:val="24"/>
      <w:szCs w:val="24"/>
    </w:rPr>
  </w:style>
  <w:style w:type="paragraph" w:styleId="Footer">
    <w:name w:val="Footer"/>
    <w:basedOn w:val="Normal"/>
    <w:next w:val="Normal"/>
    <w:link w:val="FooterChar"/>
    <w:pPr>
      <w:tabs>
        <w:tab w:val="center" w:pos="4513"/>
        <w:tab w:val="right" w:pos="9026"/>
      </w:tabs>
      <w:spacing/>
    </w:pPr>
    <w:rPr/>
  </w:style>
  <w:style w:type="character" w:styleId="FooterChar" w:customStyle="1">
    <w:name w:val="Footer Char"/>
    <w:basedOn w:val="DefaultParagraphFont"/>
    <w:link w:val="Footer"/>
    <w:rPr>
      <w:rFonts w:ascii="Trebuchet MS" w:hAnsi="Trebuchet MS" w:eastAsia="Trebuchet MS" w:cs="Times New Roman"/>
      <w:sz w:val="24"/>
      <w:szCs w:val="24"/>
    </w:rPr>
  </w:style>
  <w:style w:type="paragraph" w:styleId="ListParagraph1" w:customStyle="1">
    <w:name w:val="List Paragraph1"/>
    <w:basedOn w:val="Normal"/>
    <w:next w:val="ListParagraph1"/>
    <w:qFormat/>
    <w:pPr>
      <w:spacing/>
      <w:ind w:left="720"/>
      <w:contextualSpacing/>
    </w:pPr>
    <w:rPr/>
  </w:style>
  <w:style w:type="paragraph" w:styleId="Default" w:customStyle="1">
    <w:name w:val="Default"/>
    <w:next w:val="Normal"/>
    <w:pPr>
      <w:autoSpaceDE w:val="false"/>
      <w:autoSpaceDN w:val="false"/>
      <w:adjustRightInd w:val="false"/>
      <w:spacing/>
    </w:pPr>
    <w:rPr>
      <w:rFonts w:ascii="Trebuchet MS" w:hAnsi="Trebuchet MS" w:eastAsia="Trebuchet MS" w:cs="Trebuchet MS"/>
      <w:color w:val="000000"/>
      <w:sz w:val="24"/>
      <w:szCs w:val="24"/>
    </w:rPr>
  </w:style>
  <w:style w:type="paragraph" w:styleId="ListParagraph" w:customStyle="1">
    <w:name w:val="List Paragraph"/>
    <w:basedOn w:val="Normal"/>
    <w:next w:val="ListParagraph"/>
    <w:qFormat/>
    <w:pPr>
      <w:spacing/>
      <w:ind w:left="720"/>
      <w:contextualSpacing/>
    </w:pPr>
    <w:rPr/>
  </w:style>
  <w:style w:type="paragraph" w:styleId="NormalWeb">
    <w:name w:val="Normal (Web)"/>
    <w:basedOn w:val="Normal"/>
    <w:next w:val="Normal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en-GB"/>
    </w:rPr>
  </w:style>
  <w:style w:type="character" w:styleId="UnresolvedMention" w:customStyle="1">
    <w:name w:val="Unresolved Mention"/>
    <w:basedOn w:val="DefaultParagraphFont"/>
    <w:semiHidden/>
    <w:unhideWhenUsed/>
    <w:rPr>
      <w:color w:val="808080"/>
      <w:shd w:val="clear" w:color="auto" w:fill="E6E6E6"/>
    </w:rPr>
  </w:style>
</w:styles>
</file>

<file path=word/_rels/document.xml.rels>&#65279;<?xml version="1.0" encoding="utf-8" standalone="yes"?><Relationships xmlns="http://schemas.openxmlformats.org/package/2006/relationships"><Relationship Id="rId7" Type="http://schemas.openxmlformats.org/officeDocument/2006/relationships/styles" Target="styles.xml" /><Relationship Id="rId8" Type="http://schemas.openxmlformats.org/officeDocument/2006/relationships/settings" Target="settings.xml" /><Relationship Id="rId9" Type="http://schemas.openxmlformats.org/officeDocument/2006/relationships/numbering" Target="numbering.xml" /><Relationship Id="rId6" Type="http://schemas.openxmlformats.org/officeDocument/2006/relationships/footer" Target="footer6.xml" /><Relationship Id="rId10" Type="http://schemas.openxmlformats.org/officeDocument/2006/relationships/fontTable" Target="fontTable.xml" /><Relationship Id="rId1" Type="http://schemas.openxmlformats.org/officeDocument/2006/relationships/image" Target="media/image2.jpeg" /><Relationship Id="rId2" Type="http://schemas.openxmlformats.org/officeDocument/2006/relationships/hyperlink" Target="mailto:slti@solent.ac.uk" TargetMode="External" /><Relationship Id="rId3" Type="http://schemas.openxmlformats.org/officeDocument/2006/relationships/hyperlink" Target="mailto:slti@solent.ac.uk" TargetMode="External" /><Relationship Id="rId4" Type="http://schemas.openxmlformats.org/officeDocument/2006/relationships/hyperlink" Target="mailto:slti@solent.ac.uk" TargetMode="External" /><Relationship Id="rId5" Type="http://schemas.openxmlformats.org/officeDocument/2006/relationships/hyperlink" Target="mailto:slti@solent.ac.uk" TargetMode="Externa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2</Pages>
  <Words>358</Words>
  <Characters>2100</Characters>
  <Application>Microsoft Office Word</Application>
  <DocSecurity>0</DocSecurity>
  <Lines>17</Lines>
  <Paragraphs>4</Paragraphs>
  <Company>Southampton Solent University</Compan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Fund 2017-18 Template mid-project report</dc:title>
  <dc:creator>Christel Pontin</dc:creator>
  <cp:lastModifiedBy>Christel Pontin</cp:lastModifiedBy>
  <cp:revision>3</cp:revision>
  <dcterms:created xsi:type="dcterms:W3CDTF">2017-12-13T14:50:00Z</dcterms:created>
  <dcterms:modified xsi:type="dcterms:W3CDTF">2017-12-13T15:09:47.393Z</dcterms:modified>
</cp:coreProperties>
</file>